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E9F" w:rsidRDefault="003D3E9F" w:rsidP="004772BD">
      <w:pPr>
        <w:pStyle w:val="Titre2"/>
        <w:rPr>
          <w:rFonts w:cs="FranklinGothic-Regular"/>
          <w:caps w:val="0"/>
          <w:color w:val="0070C0"/>
          <w:sz w:val="42"/>
          <w:szCs w:val="42"/>
          <w:lang w:val="fr-FR"/>
        </w:rPr>
      </w:pPr>
      <w:r w:rsidRPr="003D3E9F">
        <w:rPr>
          <w:rFonts w:ascii="Calibri-Italic" w:hAnsi="Calibri-Italic" w:cs="Arial" w:hint="eastAsia"/>
          <w:i/>
          <w:iCs/>
          <w:noProof/>
          <w:color w:val="FFFFFF"/>
          <w:sz w:val="50"/>
          <w:szCs w:val="50"/>
          <w:lang w:val="fr-FR" w:eastAsia="fr-FR"/>
        </w:rPr>
        <w:drawing>
          <wp:inline distT="0" distB="0" distL="0" distR="0" wp14:anchorId="1F401828" wp14:editId="78EB6A74">
            <wp:extent cx="1828800" cy="936279"/>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8866" cy="961911"/>
                    </a:xfrm>
                    <a:prstGeom prst="rect">
                      <a:avLst/>
                    </a:prstGeom>
                  </pic:spPr>
                </pic:pic>
              </a:graphicData>
            </a:graphic>
          </wp:inline>
        </w:drawing>
      </w:r>
    </w:p>
    <w:p w:rsidR="004772BD" w:rsidRPr="003D3E9F" w:rsidRDefault="004772BD" w:rsidP="004772BD">
      <w:pPr>
        <w:pStyle w:val="Titre2"/>
        <w:rPr>
          <w:rFonts w:cs="FranklinGothic-Regular"/>
          <w:caps w:val="0"/>
          <w:color w:val="0070C0"/>
          <w:sz w:val="42"/>
          <w:szCs w:val="42"/>
          <w:lang w:val="fr-FR"/>
        </w:rPr>
      </w:pPr>
      <w:r w:rsidRPr="003D3E9F">
        <w:rPr>
          <w:rFonts w:cs="FranklinGothic-Regular"/>
          <w:caps w:val="0"/>
          <w:color w:val="0070C0"/>
          <w:sz w:val="42"/>
          <w:szCs w:val="42"/>
          <w:lang w:val="fr-FR"/>
        </w:rPr>
        <w:t>Plan type du rapport d’évaluation  </w:t>
      </w:r>
    </w:p>
    <w:p w:rsidR="004772BD" w:rsidRDefault="004772BD" w:rsidP="004772BD">
      <w:pPr>
        <w:pStyle w:val="paragraph"/>
        <w:spacing w:before="0" w:beforeAutospacing="0" w:after="0" w:afterAutospacing="0"/>
        <w:ind w:left="360"/>
        <w:jc w:val="both"/>
        <w:textAlignment w:val="baseline"/>
        <w:rPr>
          <w:rFonts w:ascii="Calibri-Italic" w:hAnsi="Calibri-Italic"/>
          <w:i/>
          <w:iCs/>
          <w:color w:val="000000"/>
          <w:sz w:val="22"/>
          <w:szCs w:val="22"/>
        </w:rPr>
      </w:pPr>
      <w:r>
        <w:rPr>
          <w:rStyle w:val="eop"/>
          <w:rFonts w:ascii="Calibri-Italic" w:eastAsiaTheme="majorEastAsia" w:hAnsi="Calibri-Italic"/>
          <w:i/>
          <w:iCs/>
          <w:color w:val="000000"/>
          <w:sz w:val="22"/>
          <w:szCs w:val="22"/>
        </w:rPr>
        <w:t> </w:t>
      </w:r>
    </w:p>
    <w:p w:rsidR="004772BD" w:rsidRDefault="004772BD" w:rsidP="004772BD">
      <w:pPr>
        <w:pStyle w:val="paragraph"/>
        <w:spacing w:before="0" w:beforeAutospacing="0" w:after="0" w:afterAutospacing="0"/>
        <w:ind w:left="360"/>
        <w:jc w:val="both"/>
        <w:textAlignment w:val="baseline"/>
        <w:rPr>
          <w:rFonts w:asciiTheme="majorHAnsi" w:eastAsiaTheme="minorHAnsi" w:hAnsiTheme="majorHAnsi" w:cstheme="majorHAnsi"/>
          <w:b/>
          <w:color w:val="0070C0"/>
          <w:sz w:val="26"/>
          <w:lang w:val="fr-CA" w:eastAsia="en-US"/>
        </w:rPr>
      </w:pPr>
      <w:r w:rsidRPr="00C9335F">
        <w:rPr>
          <w:rFonts w:asciiTheme="majorHAnsi" w:eastAsiaTheme="minorHAnsi" w:hAnsiTheme="majorHAnsi" w:cstheme="majorHAnsi"/>
          <w:b/>
          <w:color w:val="0070C0"/>
          <w:sz w:val="26"/>
          <w:lang w:val="fr-CA" w:eastAsia="en-US"/>
        </w:rPr>
        <w:t>Note préliminaire sur la forme du rapport</w:t>
      </w:r>
    </w:p>
    <w:p w:rsidR="00C9335F" w:rsidRPr="00C9335F" w:rsidRDefault="00C9335F" w:rsidP="004772BD">
      <w:pPr>
        <w:pStyle w:val="paragraph"/>
        <w:spacing w:before="0" w:beforeAutospacing="0" w:after="0" w:afterAutospacing="0"/>
        <w:ind w:left="360"/>
        <w:jc w:val="both"/>
        <w:textAlignment w:val="baseline"/>
        <w:rPr>
          <w:rFonts w:asciiTheme="majorHAnsi" w:eastAsiaTheme="minorHAnsi" w:hAnsiTheme="majorHAnsi" w:cstheme="majorHAnsi"/>
          <w:b/>
          <w:color w:val="0070C0"/>
          <w:sz w:val="26"/>
          <w:lang w:val="fr-CA" w:eastAsia="en-US"/>
        </w:rPr>
      </w:pP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normaltextrun"/>
          <w:rFonts w:ascii="Calibri-Italic" w:hAnsi="Calibri-Italic"/>
          <w:color w:val="000000"/>
          <w:sz w:val="22"/>
          <w:szCs w:val="22"/>
        </w:rPr>
        <w:t xml:space="preserve">Le rapport d’évaluation ne devra pas excéder </w:t>
      </w:r>
      <w:r w:rsidRPr="004772BD">
        <w:rPr>
          <w:rStyle w:val="normaltextrun"/>
          <w:rFonts w:ascii="Calibri-Italic" w:hAnsi="Calibri-Italic"/>
          <w:b/>
          <w:bCs/>
          <w:color w:val="000000"/>
          <w:sz w:val="22"/>
          <w:szCs w:val="22"/>
          <w:u w:val="single"/>
        </w:rPr>
        <w:t>40 pages</w:t>
      </w:r>
      <w:r w:rsidRPr="004772BD">
        <w:rPr>
          <w:rStyle w:val="normaltextrun"/>
          <w:rFonts w:ascii="Calibri-Italic" w:hAnsi="Calibri-Italic"/>
          <w:color w:val="000000"/>
          <w:sz w:val="22"/>
          <w:szCs w:val="22"/>
        </w:rPr>
        <w:t xml:space="preserve"> hors annexes (dans une police de caractère 12). Les informations détaillées sur le contexte, le projet ou les aspects généraux de la méthodologie et de l'analyse doivent être répertoriées en annexe. </w:t>
      </w:r>
      <w:r w:rsidRPr="004772BD">
        <w:rPr>
          <w:rStyle w:val="eop"/>
          <w:rFonts w:ascii="Calibri-Italic" w:eastAsiaTheme="majorEastAsia" w:hAnsi="Calibri-Italic"/>
          <w:color w:val="000000"/>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p>
    <w:p w:rsidR="004772BD" w:rsidRPr="004C0E3F" w:rsidRDefault="004772BD" w:rsidP="004772BD">
      <w:pPr>
        <w:pStyle w:val="paragraph"/>
        <w:spacing w:before="0" w:beforeAutospacing="0" w:after="0" w:afterAutospacing="0"/>
        <w:ind w:left="360"/>
        <w:jc w:val="both"/>
        <w:textAlignment w:val="baseline"/>
        <w:rPr>
          <w:rFonts w:ascii="Calibri-Italic" w:hAnsi="Calibri-Italic"/>
          <w:i/>
          <w:color w:val="4472C4" w:themeColor="accent1"/>
          <w:sz w:val="22"/>
          <w:szCs w:val="22"/>
        </w:rPr>
      </w:pPr>
      <w:r w:rsidRPr="004772BD">
        <w:rPr>
          <w:rStyle w:val="normaltextrun"/>
          <w:rFonts w:ascii="Calibri-Italic" w:hAnsi="Calibri-Italic"/>
          <w:color w:val="000000"/>
          <w:sz w:val="22"/>
          <w:szCs w:val="22"/>
        </w:rPr>
        <w:t>La page de couverture du rapport comprendra le préambule suivant</w:t>
      </w:r>
      <w:r w:rsidRPr="003D3E9F">
        <w:rPr>
          <w:rStyle w:val="normaltextrun"/>
          <w:rFonts w:ascii="Calibri-Italic" w:hAnsi="Calibri-Italic"/>
          <w:sz w:val="22"/>
          <w:szCs w:val="22"/>
        </w:rPr>
        <w:t xml:space="preserve"> </w:t>
      </w:r>
      <w:r w:rsidRPr="003D3E9F">
        <w:rPr>
          <w:rStyle w:val="normaltextrun"/>
          <w:rFonts w:ascii="Calibri-Italic" w:hAnsi="Calibri-Italic"/>
          <w:sz w:val="22"/>
          <w:szCs w:val="22"/>
          <w:highlight w:val="yellow"/>
        </w:rPr>
        <w:t>[à corriger ou adapter en tant que de besoin]:</w:t>
      </w:r>
      <w:r w:rsidRPr="003D3E9F">
        <w:rPr>
          <w:rStyle w:val="normaltextrun"/>
          <w:rFonts w:ascii="Calibri-Italic" w:hAnsi="Calibri-Italic"/>
          <w:sz w:val="22"/>
          <w:szCs w:val="22"/>
        </w:rPr>
        <w:t> </w:t>
      </w:r>
      <w:r w:rsidRPr="003D3E9F">
        <w:rPr>
          <w:rStyle w:val="eop"/>
          <w:rFonts w:ascii="Calibri-Italic" w:eastAsiaTheme="majorEastAsia" w:hAnsi="Calibri-Italic"/>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eop"/>
          <w:rFonts w:ascii="Calibri-Italic" w:eastAsiaTheme="majorEastAsia" w:hAnsi="Calibri-Italic"/>
          <w:color w:val="000000"/>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normaltextrun"/>
          <w:rFonts w:ascii="Calibri-Italic" w:hAnsi="Calibri-Italic"/>
          <w:color w:val="000000"/>
          <w:sz w:val="22"/>
          <w:szCs w:val="22"/>
        </w:rPr>
        <w:t>« L’objet de l’évaluation du projet est de formuler une opinion motivée sur la pertinence, la cohérence, l’efficience, l’efficacité, l’impact et la viabilité du projet financé au regard du contexte, de la politique et des procédures d’intervention d’Expertise France. L’évaluateur a examiné les réalisations du projet en fonction des objectifs qui étaient fixés. Il a, par ailleurs, procédé à l’examen du processus d’exécution et de fonctionnement du projet dans ses différentes phases de mise en œuvre et de suivi. </w:t>
      </w:r>
      <w:r w:rsidRPr="004772BD">
        <w:rPr>
          <w:rStyle w:val="eop"/>
          <w:rFonts w:ascii="Calibri-Italic" w:eastAsiaTheme="majorEastAsia" w:hAnsi="Calibri-Italic"/>
          <w:color w:val="000000"/>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eop"/>
          <w:rFonts w:ascii="Calibri-Italic" w:eastAsiaTheme="majorEastAsia" w:hAnsi="Calibri-Italic"/>
          <w:color w:val="000000"/>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normaltextrun"/>
          <w:rFonts w:ascii="Calibri-Italic" w:hAnsi="Calibri-Italic"/>
          <w:color w:val="000000"/>
          <w:sz w:val="22"/>
          <w:szCs w:val="22"/>
        </w:rPr>
        <w:t xml:space="preserve">Cette évaluation est financée par </w:t>
      </w:r>
      <w:r w:rsidRPr="003D3E9F">
        <w:rPr>
          <w:rStyle w:val="normaltextrun"/>
          <w:rFonts w:ascii="Calibri-Italic" w:hAnsi="Calibri-Italic"/>
          <w:sz w:val="22"/>
          <w:szCs w:val="22"/>
          <w:highlight w:val="yellow"/>
        </w:rPr>
        <w:t>[nom du bailleur]</w:t>
      </w:r>
      <w:r w:rsidRPr="003D3E9F">
        <w:rPr>
          <w:rStyle w:val="normaltextrun"/>
          <w:rFonts w:ascii="Calibri-Italic" w:hAnsi="Calibri-Italic"/>
          <w:sz w:val="22"/>
          <w:szCs w:val="22"/>
        </w:rPr>
        <w:t xml:space="preserve"> </w:t>
      </w:r>
      <w:r w:rsidRPr="004772BD">
        <w:rPr>
          <w:rStyle w:val="normaltextrun"/>
          <w:rFonts w:ascii="Calibri-Italic" w:hAnsi="Calibri-Italic"/>
          <w:color w:val="000000"/>
          <w:sz w:val="22"/>
          <w:szCs w:val="22"/>
        </w:rPr>
        <w:t xml:space="preserve">dans le cadre projet </w:t>
      </w:r>
      <w:r w:rsidRPr="003D3E9F">
        <w:rPr>
          <w:rStyle w:val="normaltextrun"/>
          <w:rFonts w:ascii="Calibri-Italic" w:hAnsi="Calibri-Italic"/>
          <w:sz w:val="22"/>
          <w:szCs w:val="22"/>
          <w:highlight w:val="yellow"/>
        </w:rPr>
        <w:t>[nom du projet].</w:t>
      </w:r>
      <w:r w:rsidRPr="003D3E9F">
        <w:rPr>
          <w:rStyle w:val="normaltextrun"/>
          <w:rFonts w:ascii="Calibri-Italic" w:hAnsi="Calibri-Italic"/>
          <w:sz w:val="22"/>
          <w:szCs w:val="22"/>
        </w:rPr>
        <w:t xml:space="preserve"> </w:t>
      </w:r>
      <w:r w:rsidRPr="004772BD">
        <w:rPr>
          <w:rStyle w:val="normaltextrun"/>
          <w:rFonts w:ascii="Calibri-Italic" w:hAnsi="Calibri-Italic"/>
          <w:color w:val="000000"/>
          <w:sz w:val="22"/>
          <w:szCs w:val="22"/>
        </w:rPr>
        <w:t>Les observations, appréciations et recommandations exprimées dans ce rapport le sont sous la seule responsabilité de leurs auteurs. » </w:t>
      </w:r>
      <w:r w:rsidRPr="004772BD">
        <w:rPr>
          <w:rStyle w:val="eop"/>
          <w:rFonts w:ascii="Calibri-Italic" w:eastAsiaTheme="majorEastAsia" w:hAnsi="Calibri-Italic"/>
          <w:color w:val="000000"/>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eop"/>
          <w:rFonts w:ascii="Calibri-Italic" w:eastAsiaTheme="majorEastAsia" w:hAnsi="Calibri-Italic"/>
          <w:color w:val="000000"/>
          <w:sz w:val="22"/>
          <w:szCs w:val="22"/>
        </w:rPr>
        <w:t> </w:t>
      </w:r>
    </w:p>
    <w:p w:rsidR="004772BD" w:rsidRPr="002F7EAE" w:rsidRDefault="004772BD" w:rsidP="004772BD">
      <w:pPr>
        <w:pStyle w:val="paragraph"/>
        <w:spacing w:before="0" w:beforeAutospacing="0" w:after="0" w:afterAutospacing="0"/>
        <w:ind w:left="360"/>
        <w:jc w:val="both"/>
        <w:textAlignment w:val="baseline"/>
        <w:rPr>
          <w:rStyle w:val="normaltextrun"/>
          <w:rFonts w:asciiTheme="minorHAnsi" w:hAnsiTheme="minorHAnsi" w:cstheme="minorHAnsi"/>
          <w:sz w:val="22"/>
          <w:szCs w:val="22"/>
        </w:rPr>
      </w:pPr>
      <w:r w:rsidRPr="002F7EAE">
        <w:rPr>
          <w:rStyle w:val="normaltextrun"/>
          <w:rFonts w:asciiTheme="minorHAnsi" w:hAnsiTheme="minorHAnsi" w:cstheme="minorHAnsi"/>
          <w:color w:val="000000"/>
          <w:sz w:val="22"/>
          <w:szCs w:val="22"/>
        </w:rPr>
        <w:t xml:space="preserve">Le rapport peut s’articuler autour du </w:t>
      </w:r>
      <w:r w:rsidRPr="002F7EAE">
        <w:rPr>
          <w:rStyle w:val="normaltextrun"/>
          <w:rFonts w:asciiTheme="minorHAnsi" w:hAnsiTheme="minorHAnsi" w:cstheme="minorHAnsi"/>
          <w:b/>
          <w:bCs/>
          <w:color w:val="000000"/>
          <w:sz w:val="22"/>
          <w:szCs w:val="22"/>
        </w:rPr>
        <w:t>plan indicatif</w:t>
      </w:r>
      <w:r w:rsidRPr="002F7EAE">
        <w:rPr>
          <w:rStyle w:val="normaltextrun"/>
          <w:rFonts w:asciiTheme="minorHAnsi" w:hAnsiTheme="minorHAnsi" w:cstheme="minorHAnsi"/>
          <w:color w:val="000000"/>
          <w:sz w:val="22"/>
          <w:szCs w:val="22"/>
        </w:rPr>
        <w:t xml:space="preserve"> suivant : </w:t>
      </w:r>
      <w:r w:rsidRPr="002F7EAE">
        <w:rPr>
          <w:rStyle w:val="normaltextrun"/>
          <w:rFonts w:asciiTheme="minorHAnsi" w:hAnsiTheme="minorHAnsi" w:cstheme="minorHAnsi"/>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eop"/>
          <w:rFonts w:ascii="Calibri-Italic" w:eastAsiaTheme="majorEastAsia" w:hAnsi="Calibri-Italic"/>
          <w:color w:val="000000"/>
          <w:sz w:val="22"/>
          <w:szCs w:val="22"/>
        </w:rPr>
        <w:t> </w:t>
      </w:r>
    </w:p>
    <w:p w:rsidR="004772BD" w:rsidRPr="00C9335F" w:rsidRDefault="004772BD" w:rsidP="004772BD">
      <w:pPr>
        <w:pStyle w:val="paragraph"/>
        <w:spacing w:before="0" w:beforeAutospacing="0" w:after="0" w:afterAutospacing="0"/>
        <w:ind w:left="360"/>
        <w:jc w:val="both"/>
        <w:textAlignment w:val="baseline"/>
        <w:rPr>
          <w:rFonts w:asciiTheme="majorHAnsi" w:eastAsiaTheme="minorHAnsi" w:hAnsiTheme="majorHAnsi" w:cstheme="majorHAnsi"/>
          <w:b/>
          <w:color w:val="0070C0"/>
          <w:sz w:val="26"/>
          <w:lang w:val="fr-CA" w:eastAsia="en-US"/>
        </w:rPr>
      </w:pPr>
      <w:r w:rsidRPr="00C9335F">
        <w:rPr>
          <w:rFonts w:asciiTheme="majorHAnsi" w:eastAsiaTheme="minorHAnsi" w:hAnsiTheme="majorHAnsi" w:cstheme="majorHAnsi"/>
          <w:b/>
          <w:color w:val="0070C0"/>
          <w:sz w:val="26"/>
          <w:lang w:val="fr-CA" w:eastAsia="en-US"/>
        </w:rPr>
        <w:t>1. Table des matières et liste des acronymes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normaltextrun"/>
          <w:rFonts w:ascii="Calibri-Italic" w:hAnsi="Calibri-Italic"/>
          <w:b/>
          <w:bCs/>
          <w:color w:val="000000"/>
          <w:sz w:val="22"/>
          <w:szCs w:val="22"/>
        </w:rPr>
        <w:t> </w:t>
      </w:r>
      <w:r w:rsidRPr="004772BD">
        <w:rPr>
          <w:rStyle w:val="eop"/>
          <w:rFonts w:ascii="Calibri-Italic" w:eastAsiaTheme="majorEastAsia" w:hAnsi="Calibri-Italic"/>
          <w:color w:val="000000"/>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C9335F">
        <w:rPr>
          <w:rFonts w:asciiTheme="majorHAnsi" w:eastAsiaTheme="minorHAnsi" w:hAnsiTheme="majorHAnsi" w:cstheme="majorHAnsi"/>
          <w:b/>
          <w:color w:val="0070C0"/>
          <w:sz w:val="26"/>
          <w:lang w:val="fr-CA" w:eastAsia="en-US"/>
        </w:rPr>
        <w:t>2. Résumé</w:t>
      </w:r>
      <w:r w:rsidRPr="004772BD">
        <w:rPr>
          <w:rStyle w:val="normaltextrun"/>
          <w:rFonts w:ascii="Calibri-Italic" w:hAnsi="Calibri-Italic"/>
          <w:b/>
          <w:bCs/>
          <w:color w:val="000000"/>
          <w:sz w:val="22"/>
          <w:szCs w:val="22"/>
        </w:rPr>
        <w:t> </w:t>
      </w:r>
      <w:r w:rsidRPr="004772BD">
        <w:rPr>
          <w:rStyle w:val="eop"/>
          <w:rFonts w:ascii="Calibri-Italic" w:eastAsiaTheme="majorEastAsia" w:hAnsi="Calibri-Italic"/>
          <w:color w:val="000000"/>
          <w:sz w:val="22"/>
          <w:szCs w:val="22"/>
        </w:rPr>
        <w:t xml:space="preserve"> (</w:t>
      </w:r>
      <w:r w:rsidR="00DB34EE">
        <w:rPr>
          <w:rStyle w:val="eop"/>
          <w:rFonts w:ascii="Calibri-Italic" w:eastAsiaTheme="majorEastAsia" w:hAnsi="Calibri-Italic"/>
          <w:color w:val="000000"/>
          <w:sz w:val="22"/>
          <w:szCs w:val="22"/>
        </w:rPr>
        <w:t>4</w:t>
      </w:r>
      <w:r w:rsidRPr="004772BD">
        <w:rPr>
          <w:rStyle w:val="eop"/>
          <w:rFonts w:ascii="Calibri-Italic" w:eastAsiaTheme="majorEastAsia" w:hAnsi="Calibri-Italic"/>
          <w:color w:val="000000"/>
          <w:sz w:val="22"/>
          <w:szCs w:val="22"/>
        </w:rPr>
        <w:t xml:space="preserve"> </w:t>
      </w:r>
      <w:r w:rsidR="00DB34EE">
        <w:rPr>
          <w:rStyle w:val="eop"/>
          <w:rFonts w:ascii="Calibri-Italic" w:eastAsiaTheme="majorEastAsia" w:hAnsi="Calibri-Italic"/>
          <w:color w:val="000000"/>
          <w:sz w:val="22"/>
          <w:szCs w:val="22"/>
        </w:rPr>
        <w:t xml:space="preserve">à 6 </w:t>
      </w:r>
      <w:r w:rsidRPr="004772BD">
        <w:rPr>
          <w:rStyle w:val="eop"/>
          <w:rFonts w:ascii="Calibri-Italic" w:eastAsiaTheme="majorEastAsia" w:hAnsi="Calibri-Italic"/>
          <w:color w:val="000000"/>
          <w:sz w:val="22"/>
          <w:szCs w:val="22"/>
        </w:rPr>
        <w:t>pages maximum)</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p>
    <w:p w:rsidR="00DB34EE" w:rsidRPr="00DB34EE" w:rsidRDefault="00DB34EE" w:rsidP="00DB34EE">
      <w:pPr>
        <w:pStyle w:val="paragraph"/>
        <w:numPr>
          <w:ilvl w:val="0"/>
          <w:numId w:val="8"/>
        </w:numPr>
        <w:spacing w:before="0" w:beforeAutospacing="0" w:after="0" w:afterAutospacing="0"/>
        <w:jc w:val="both"/>
        <w:textAlignment w:val="baseline"/>
        <w:rPr>
          <w:rStyle w:val="normaltextrun"/>
        </w:rPr>
      </w:pPr>
      <w:r w:rsidRPr="00DB34EE">
        <w:rPr>
          <w:rStyle w:val="normaltextrun"/>
          <w:rFonts w:ascii="Calibri-Italic" w:hAnsi="Calibri-Italic"/>
          <w:color w:val="000000"/>
          <w:sz w:val="22"/>
          <w:szCs w:val="22"/>
        </w:rPr>
        <w:t>Etapes clés du processus d’évaluation</w:t>
      </w:r>
    </w:p>
    <w:p w:rsidR="00DB34EE" w:rsidRPr="00DB34EE" w:rsidRDefault="00DB34EE" w:rsidP="00DB34EE">
      <w:pPr>
        <w:pStyle w:val="paragraph"/>
        <w:numPr>
          <w:ilvl w:val="0"/>
          <w:numId w:val="8"/>
        </w:numPr>
        <w:spacing w:before="0" w:beforeAutospacing="0" w:after="0" w:afterAutospacing="0"/>
        <w:jc w:val="both"/>
        <w:textAlignment w:val="baseline"/>
        <w:rPr>
          <w:rStyle w:val="normaltextrun"/>
        </w:rPr>
      </w:pPr>
      <w:r w:rsidRPr="00DB34EE">
        <w:rPr>
          <w:rStyle w:val="normaltextrun"/>
          <w:rFonts w:ascii="Calibri-Italic" w:hAnsi="Calibri-Italic"/>
          <w:color w:val="000000"/>
          <w:sz w:val="22"/>
          <w:szCs w:val="22"/>
        </w:rPr>
        <w:t>Rappel de la méthodologie mise en œuvre</w:t>
      </w:r>
    </w:p>
    <w:p w:rsidR="00605386" w:rsidRDefault="00DB34EE" w:rsidP="00605386">
      <w:pPr>
        <w:pStyle w:val="paragraph"/>
        <w:numPr>
          <w:ilvl w:val="0"/>
          <w:numId w:val="8"/>
        </w:numPr>
        <w:spacing w:before="0" w:beforeAutospacing="0" w:after="0" w:afterAutospacing="0"/>
        <w:jc w:val="both"/>
        <w:textAlignment w:val="baseline"/>
        <w:rPr>
          <w:rStyle w:val="normaltextrun"/>
          <w:rFonts w:ascii="Calibri-Italic" w:hAnsi="Calibri-Italic"/>
          <w:color w:val="000000"/>
          <w:sz w:val="22"/>
          <w:szCs w:val="22"/>
        </w:rPr>
      </w:pPr>
      <w:r w:rsidRPr="00DB34EE">
        <w:rPr>
          <w:rStyle w:val="normaltextrun"/>
          <w:rFonts w:ascii="Calibri-Italic" w:hAnsi="Calibri-Italic"/>
          <w:color w:val="000000"/>
          <w:sz w:val="22"/>
          <w:szCs w:val="22"/>
        </w:rPr>
        <w:t xml:space="preserve">Conclusions étayées par une sélection d’éléments de preuve phares </w:t>
      </w:r>
      <w:r w:rsidR="00A565AB" w:rsidRPr="004772BD">
        <w:rPr>
          <w:rStyle w:val="normaltextrun"/>
          <w:rFonts w:ascii="Calibri-Italic" w:hAnsi="Calibri-Italic"/>
          <w:color w:val="000000"/>
          <w:sz w:val="22"/>
          <w:szCs w:val="22"/>
        </w:rPr>
        <w:t>à l’aune des questions évaluatives ou, dans la mesure du possible, selon les critères d’évaluation du CAD d’après le reclass</w:t>
      </w:r>
      <w:r w:rsidR="00A565AB">
        <w:rPr>
          <w:rStyle w:val="normaltextrun"/>
          <w:rFonts w:ascii="Calibri-Italic" w:hAnsi="Calibri-Italic"/>
          <w:color w:val="000000"/>
          <w:sz w:val="22"/>
          <w:szCs w:val="22"/>
        </w:rPr>
        <w:t>ement des questions évaluatives</w:t>
      </w:r>
    </w:p>
    <w:p w:rsidR="00DB34EE" w:rsidRPr="00A565AB" w:rsidRDefault="00605386">
      <w:pPr>
        <w:pStyle w:val="paragraph"/>
        <w:numPr>
          <w:ilvl w:val="0"/>
          <w:numId w:val="8"/>
        </w:numPr>
        <w:spacing w:before="0" w:beforeAutospacing="0" w:after="0" w:afterAutospacing="0"/>
        <w:jc w:val="both"/>
        <w:textAlignment w:val="baseline"/>
        <w:rPr>
          <w:rStyle w:val="normaltextrun"/>
          <w:rFonts w:ascii="Calibri-Italic" w:hAnsi="Calibri-Italic"/>
          <w:color w:val="000000"/>
          <w:sz w:val="22"/>
          <w:szCs w:val="22"/>
        </w:rPr>
      </w:pPr>
      <w:r w:rsidRPr="00A565AB">
        <w:rPr>
          <w:rStyle w:val="normaltextrun"/>
          <w:rFonts w:ascii="Calibri-Italic" w:hAnsi="Calibri-Italic"/>
          <w:color w:val="000000"/>
          <w:sz w:val="22"/>
          <w:szCs w:val="22"/>
        </w:rPr>
        <w:t>Conclusion</w:t>
      </w:r>
      <w:r w:rsidR="00A565AB" w:rsidRPr="00A565AB">
        <w:rPr>
          <w:rStyle w:val="normaltextrun"/>
          <w:rFonts w:ascii="Calibri-Italic" w:hAnsi="Calibri-Italic"/>
          <w:color w:val="000000"/>
          <w:sz w:val="22"/>
          <w:szCs w:val="22"/>
        </w:rPr>
        <w:t>s</w:t>
      </w:r>
      <w:r w:rsidRPr="00A565AB">
        <w:rPr>
          <w:rStyle w:val="normaltextrun"/>
          <w:rFonts w:ascii="Calibri-Italic" w:hAnsi="Calibri-Italic"/>
          <w:color w:val="000000"/>
          <w:sz w:val="22"/>
          <w:szCs w:val="22"/>
        </w:rPr>
        <w:t xml:space="preserve"> g</w:t>
      </w:r>
      <w:r w:rsidRPr="00A565AB">
        <w:rPr>
          <w:rStyle w:val="normaltextrun"/>
          <w:rFonts w:ascii="Calibri-Italic" w:hAnsi="Calibri-Italic" w:hint="eastAsia"/>
          <w:color w:val="000000"/>
          <w:sz w:val="22"/>
          <w:szCs w:val="22"/>
        </w:rPr>
        <w:t>é</w:t>
      </w:r>
      <w:r w:rsidRPr="00A565AB">
        <w:rPr>
          <w:rStyle w:val="normaltextrun"/>
          <w:rFonts w:ascii="Calibri-Italic" w:hAnsi="Calibri-Italic"/>
          <w:color w:val="000000"/>
          <w:sz w:val="22"/>
          <w:szCs w:val="22"/>
        </w:rPr>
        <w:t>n</w:t>
      </w:r>
      <w:r w:rsidRPr="00A565AB">
        <w:rPr>
          <w:rStyle w:val="normaltextrun"/>
          <w:rFonts w:ascii="Calibri-Italic" w:hAnsi="Calibri-Italic" w:hint="eastAsia"/>
          <w:color w:val="000000"/>
          <w:sz w:val="22"/>
          <w:szCs w:val="22"/>
        </w:rPr>
        <w:t>é</w:t>
      </w:r>
      <w:r w:rsidRPr="00A565AB">
        <w:rPr>
          <w:rStyle w:val="normaltextrun"/>
          <w:rFonts w:ascii="Calibri-Italic" w:hAnsi="Calibri-Italic"/>
          <w:color w:val="000000"/>
          <w:sz w:val="22"/>
          <w:szCs w:val="22"/>
        </w:rPr>
        <w:t>rale</w:t>
      </w:r>
      <w:r w:rsidR="00A565AB" w:rsidRPr="00A565AB">
        <w:rPr>
          <w:rStyle w:val="normaltextrun"/>
          <w:rFonts w:ascii="Calibri-Italic" w:hAnsi="Calibri-Italic"/>
          <w:color w:val="000000"/>
          <w:sz w:val="22"/>
          <w:szCs w:val="22"/>
        </w:rPr>
        <w:t>s</w:t>
      </w:r>
      <w:r w:rsidR="00A565AB">
        <w:rPr>
          <w:rStyle w:val="normaltextrun"/>
          <w:rFonts w:ascii="Calibri-Italic" w:hAnsi="Calibri-Italic"/>
          <w:color w:val="000000"/>
          <w:sz w:val="22"/>
          <w:szCs w:val="22"/>
        </w:rPr>
        <w:t>, enseignements tirés de l’évaluation</w:t>
      </w:r>
      <w:r w:rsidR="00A565AB" w:rsidRPr="00A565AB">
        <w:rPr>
          <w:rStyle w:val="normaltextrun"/>
          <w:rFonts w:ascii="Calibri-Italic" w:hAnsi="Calibri-Italic"/>
          <w:color w:val="000000"/>
          <w:sz w:val="22"/>
          <w:szCs w:val="22"/>
        </w:rPr>
        <w:t xml:space="preserve"> </w:t>
      </w:r>
      <w:r w:rsidR="00A565AB">
        <w:rPr>
          <w:rStyle w:val="normaltextrun"/>
          <w:rFonts w:ascii="Calibri-Italic" w:hAnsi="Calibri-Italic"/>
          <w:color w:val="000000"/>
          <w:sz w:val="22"/>
          <w:szCs w:val="22"/>
        </w:rPr>
        <w:t>et r</w:t>
      </w:r>
      <w:r w:rsidR="00DB34EE" w:rsidRPr="00A565AB">
        <w:rPr>
          <w:rStyle w:val="normaltextrun"/>
          <w:rFonts w:ascii="Calibri-Italic" w:hAnsi="Calibri-Italic"/>
          <w:color w:val="000000"/>
          <w:sz w:val="22"/>
          <w:szCs w:val="22"/>
        </w:rPr>
        <w:t>ecommandations.</w:t>
      </w:r>
    </w:p>
    <w:p w:rsidR="004772BD" w:rsidRPr="004772BD" w:rsidRDefault="004772BD" w:rsidP="00DB34EE">
      <w:pPr>
        <w:pStyle w:val="paragraph"/>
        <w:spacing w:before="0" w:beforeAutospacing="0" w:after="0" w:afterAutospacing="0"/>
        <w:ind w:left="1080"/>
        <w:jc w:val="both"/>
        <w:textAlignment w:val="baseline"/>
        <w:rPr>
          <w:rFonts w:ascii="Calibri-Italic" w:hAnsi="Calibri-Italic"/>
          <w:color w:val="000000"/>
          <w:sz w:val="22"/>
          <w:szCs w:val="22"/>
        </w:rPr>
      </w:pPr>
      <w:r w:rsidRPr="004772BD">
        <w:rPr>
          <w:rStyle w:val="eop"/>
          <w:rFonts w:ascii="Calibri-Italic" w:eastAsiaTheme="majorEastAsia" w:hAnsi="Calibri-Italic"/>
          <w:color w:val="000000"/>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4772BD">
        <w:rPr>
          <w:rStyle w:val="eop"/>
          <w:rFonts w:ascii="Calibri-Italic" w:eastAsiaTheme="majorEastAsia" w:hAnsi="Calibri-Italic"/>
          <w:color w:val="000000"/>
          <w:sz w:val="22"/>
          <w:szCs w:val="22"/>
        </w:rPr>
        <w:t>  </w:t>
      </w:r>
    </w:p>
    <w:p w:rsidR="004772BD" w:rsidRPr="004772BD"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C9335F">
        <w:rPr>
          <w:rFonts w:asciiTheme="majorHAnsi" w:eastAsiaTheme="minorHAnsi" w:hAnsiTheme="majorHAnsi" w:cstheme="majorHAnsi"/>
          <w:b/>
          <w:color w:val="0070C0"/>
          <w:sz w:val="26"/>
          <w:lang w:val="fr-CA" w:eastAsia="en-US"/>
        </w:rPr>
        <w:t>3. Méthodologie de l’évaluation (</w:t>
      </w:r>
      <w:r w:rsidRPr="004772BD">
        <w:rPr>
          <w:rStyle w:val="normaltextrun"/>
          <w:rFonts w:ascii="Calibri-Italic" w:hAnsi="Calibri-Italic"/>
          <w:b/>
          <w:bCs/>
          <w:color w:val="000000"/>
          <w:sz w:val="22"/>
          <w:szCs w:val="22"/>
        </w:rPr>
        <w:t>3 à 4 pages</w:t>
      </w:r>
      <w:r w:rsidRPr="004772BD">
        <w:rPr>
          <w:rStyle w:val="normaltextrun"/>
          <w:rFonts w:ascii="Calibri-Italic" w:hAnsi="Calibri-Italic"/>
          <w:color w:val="000000"/>
          <w:sz w:val="22"/>
          <w:szCs w:val="22"/>
        </w:rPr>
        <w:t xml:space="preserve"> les détails sont renvoyés en annexe si nécessaire</w:t>
      </w:r>
      <w:r w:rsidRPr="004772BD">
        <w:rPr>
          <w:rStyle w:val="normaltextrun"/>
          <w:rFonts w:ascii="Calibri-Italic" w:hAnsi="Calibri-Italic"/>
          <w:b/>
          <w:bCs/>
          <w:color w:val="000000"/>
          <w:sz w:val="22"/>
          <w:szCs w:val="22"/>
        </w:rPr>
        <w:t>)</w:t>
      </w:r>
      <w:r w:rsidRPr="004772BD">
        <w:rPr>
          <w:rStyle w:val="eop"/>
          <w:rFonts w:ascii="Calibri-Italic" w:eastAsiaTheme="majorEastAsia" w:hAnsi="Calibri-Italic"/>
          <w:color w:val="000000"/>
          <w:sz w:val="22"/>
          <w:szCs w:val="22"/>
        </w:rPr>
        <w:t> </w:t>
      </w:r>
    </w:p>
    <w:p w:rsidR="004772BD" w:rsidRPr="004772BD" w:rsidRDefault="004772BD" w:rsidP="004772BD">
      <w:pPr>
        <w:pStyle w:val="paragraph"/>
        <w:numPr>
          <w:ilvl w:val="0"/>
          <w:numId w:val="8"/>
        </w:numPr>
        <w:spacing w:before="0" w:beforeAutospacing="0" w:after="0" w:afterAutospacing="0"/>
        <w:jc w:val="both"/>
        <w:textAlignment w:val="baseline"/>
        <w:rPr>
          <w:rStyle w:val="normaltextrun"/>
          <w:rFonts w:ascii="Calibri-Italic" w:hAnsi="Calibri-Italic"/>
          <w:color w:val="000000"/>
          <w:sz w:val="22"/>
          <w:szCs w:val="22"/>
        </w:rPr>
      </w:pPr>
      <w:r>
        <w:rPr>
          <w:rStyle w:val="normaltextrun"/>
          <w:rFonts w:ascii="Calibri-Italic" w:hAnsi="Calibri-Italic"/>
          <w:color w:val="000000"/>
          <w:sz w:val="22"/>
          <w:szCs w:val="22"/>
        </w:rPr>
        <w:t>Description d</w:t>
      </w:r>
      <w:r w:rsidRPr="004772BD">
        <w:rPr>
          <w:rStyle w:val="normaltextrun"/>
          <w:rFonts w:ascii="Calibri-Italic" w:hAnsi="Calibri-Italic"/>
          <w:color w:val="000000"/>
          <w:sz w:val="22"/>
          <w:szCs w:val="22"/>
        </w:rPr>
        <w:t xml:space="preserve">e la méthodologie adoptée, </w:t>
      </w:r>
    </w:p>
    <w:p w:rsidR="004772BD" w:rsidRPr="004772BD" w:rsidRDefault="004772BD" w:rsidP="004772BD">
      <w:pPr>
        <w:pStyle w:val="paragraph"/>
        <w:numPr>
          <w:ilvl w:val="0"/>
          <w:numId w:val="8"/>
        </w:numPr>
        <w:spacing w:before="0" w:beforeAutospacing="0" w:after="0" w:afterAutospacing="0"/>
        <w:jc w:val="both"/>
        <w:textAlignment w:val="baseline"/>
        <w:rPr>
          <w:rStyle w:val="normaltextrun"/>
          <w:rFonts w:ascii="Calibri-Italic" w:hAnsi="Calibri-Italic"/>
          <w:color w:val="000000"/>
          <w:sz w:val="22"/>
          <w:szCs w:val="22"/>
        </w:rPr>
      </w:pPr>
      <w:r>
        <w:rPr>
          <w:rStyle w:val="normaltextrun"/>
          <w:rFonts w:ascii="Calibri-Italic" w:hAnsi="Calibri-Italic"/>
          <w:color w:val="000000"/>
          <w:sz w:val="22"/>
          <w:szCs w:val="22"/>
        </w:rPr>
        <w:t>M</w:t>
      </w:r>
      <w:r w:rsidRPr="004772BD">
        <w:rPr>
          <w:rStyle w:val="normaltextrun"/>
          <w:rFonts w:ascii="Calibri-Italic" w:hAnsi="Calibri-Italic"/>
          <w:color w:val="000000"/>
          <w:sz w:val="22"/>
          <w:szCs w:val="22"/>
        </w:rPr>
        <w:t xml:space="preserve">odalités générales de déroulement de la mission d’évaluation </w:t>
      </w:r>
    </w:p>
    <w:p w:rsidR="004772BD" w:rsidRDefault="004772BD" w:rsidP="004772BD">
      <w:pPr>
        <w:pStyle w:val="paragraph"/>
        <w:numPr>
          <w:ilvl w:val="0"/>
          <w:numId w:val="8"/>
        </w:numPr>
        <w:spacing w:before="0" w:beforeAutospacing="0" w:after="0" w:afterAutospacing="0"/>
        <w:jc w:val="both"/>
        <w:textAlignment w:val="baseline"/>
        <w:rPr>
          <w:rStyle w:val="normaltextrun"/>
          <w:rFonts w:ascii="Calibri-Italic" w:hAnsi="Calibri-Italic"/>
          <w:color w:val="000000"/>
          <w:sz w:val="22"/>
          <w:szCs w:val="22"/>
        </w:rPr>
      </w:pPr>
      <w:r>
        <w:rPr>
          <w:rStyle w:val="normaltextrun"/>
          <w:rFonts w:ascii="Calibri-Italic" w:hAnsi="Calibri-Italic"/>
          <w:color w:val="000000"/>
          <w:sz w:val="22"/>
          <w:szCs w:val="22"/>
        </w:rPr>
        <w:t>D</w:t>
      </w:r>
      <w:r w:rsidRPr="004772BD">
        <w:rPr>
          <w:rStyle w:val="normaltextrun"/>
          <w:rFonts w:ascii="Calibri-Italic" w:hAnsi="Calibri-Italic"/>
          <w:color w:val="000000"/>
          <w:sz w:val="22"/>
          <w:szCs w:val="22"/>
        </w:rPr>
        <w:t>ifficultés éventuelles rencontrées</w:t>
      </w:r>
      <w:r>
        <w:rPr>
          <w:rStyle w:val="normaltextrun"/>
          <w:rFonts w:ascii="Calibri-Italic" w:hAnsi="Calibri-Italic"/>
          <w:color w:val="000000"/>
          <w:sz w:val="22"/>
          <w:szCs w:val="22"/>
        </w:rPr>
        <w:t>, actions correctives menées.</w:t>
      </w:r>
    </w:p>
    <w:p w:rsidR="004772BD" w:rsidRPr="003D3E9F" w:rsidRDefault="004772BD" w:rsidP="004772BD">
      <w:pPr>
        <w:pStyle w:val="paragraph"/>
        <w:spacing w:before="0" w:beforeAutospacing="0" w:after="0" w:afterAutospacing="0"/>
        <w:ind w:left="720"/>
        <w:jc w:val="both"/>
        <w:textAlignment w:val="baseline"/>
        <w:rPr>
          <w:rStyle w:val="normaltextrun"/>
        </w:rPr>
      </w:pPr>
      <w:r w:rsidRPr="003D3E9F">
        <w:rPr>
          <w:rStyle w:val="normaltextrun"/>
          <w:rFonts w:ascii="Calibri-Italic" w:hAnsi="Calibri-Italic"/>
          <w:sz w:val="22"/>
          <w:szCs w:val="22"/>
          <w:highlight w:val="yellow"/>
        </w:rPr>
        <w:t>Les méthodes d’investigation et d’analyse utilisées, procédures suivies pour collecter l’information, s’assurer de sa qualité et de sa validité doivent être présentées clairement.</w:t>
      </w:r>
    </w:p>
    <w:p w:rsidR="004772BD" w:rsidRPr="003D3E9F" w:rsidRDefault="004772BD" w:rsidP="004772BD">
      <w:pPr>
        <w:pStyle w:val="paragraph"/>
        <w:spacing w:before="0" w:beforeAutospacing="0" w:after="0" w:afterAutospacing="0"/>
        <w:ind w:left="360"/>
        <w:jc w:val="both"/>
        <w:textAlignment w:val="baseline"/>
        <w:rPr>
          <w:rFonts w:ascii="Calibri-Italic" w:hAnsi="Calibri-Italic"/>
          <w:iCs/>
          <w:sz w:val="22"/>
          <w:szCs w:val="22"/>
        </w:rPr>
      </w:pPr>
      <w:r w:rsidRPr="003D3E9F">
        <w:rPr>
          <w:rStyle w:val="eop"/>
          <w:rFonts w:ascii="Calibri-Italic" w:eastAsiaTheme="majorEastAsia" w:hAnsi="Calibri-Italic"/>
          <w:iCs/>
          <w:sz w:val="22"/>
          <w:szCs w:val="22"/>
        </w:rPr>
        <w:t> </w:t>
      </w:r>
    </w:p>
    <w:p w:rsidR="004772BD" w:rsidRPr="003D3E9F" w:rsidRDefault="004772BD" w:rsidP="004772BD">
      <w:pPr>
        <w:pStyle w:val="paragraph"/>
        <w:spacing w:before="0" w:beforeAutospacing="0" w:after="0" w:afterAutospacing="0"/>
        <w:ind w:left="360"/>
        <w:jc w:val="both"/>
        <w:textAlignment w:val="baseline"/>
        <w:rPr>
          <w:rFonts w:asciiTheme="majorHAnsi" w:eastAsiaTheme="minorHAnsi" w:hAnsiTheme="majorHAnsi" w:cstheme="majorHAnsi"/>
          <w:b/>
          <w:color w:val="0070C0"/>
          <w:sz w:val="26"/>
          <w:lang w:val="fr-CA" w:eastAsia="en-US"/>
        </w:rPr>
      </w:pPr>
      <w:r w:rsidRPr="003D3E9F">
        <w:rPr>
          <w:rFonts w:asciiTheme="majorHAnsi" w:eastAsiaTheme="minorHAnsi" w:hAnsiTheme="majorHAnsi" w:cstheme="majorHAnsi"/>
          <w:b/>
          <w:color w:val="0070C0"/>
          <w:sz w:val="26"/>
          <w:lang w:val="fr-CA" w:eastAsia="en-US"/>
        </w:rPr>
        <w:t>4.  Récit détaillé du projet (3 à 5 pages, les détails sont renvoyés en annexe) </w:t>
      </w:r>
    </w:p>
    <w:p w:rsidR="004772BD" w:rsidRPr="004772BD" w:rsidRDefault="004772BD" w:rsidP="004772BD">
      <w:pPr>
        <w:pStyle w:val="paragraph"/>
        <w:numPr>
          <w:ilvl w:val="0"/>
          <w:numId w:val="8"/>
        </w:numPr>
        <w:spacing w:before="0" w:beforeAutospacing="0" w:after="0" w:afterAutospacing="0"/>
        <w:jc w:val="both"/>
        <w:textAlignment w:val="baseline"/>
        <w:rPr>
          <w:rStyle w:val="normaltextrun"/>
        </w:rPr>
      </w:pPr>
      <w:r>
        <w:rPr>
          <w:rStyle w:val="normaltextrun"/>
          <w:rFonts w:ascii="Calibri-Italic" w:hAnsi="Calibri-Italic"/>
          <w:color w:val="000000"/>
          <w:sz w:val="22"/>
          <w:szCs w:val="22"/>
        </w:rPr>
        <w:t>P</w:t>
      </w:r>
      <w:r w:rsidRPr="004772BD">
        <w:rPr>
          <w:rStyle w:val="normaltextrun"/>
          <w:rFonts w:ascii="Calibri-Italic" w:hAnsi="Calibri-Italic"/>
          <w:color w:val="000000"/>
          <w:sz w:val="22"/>
          <w:szCs w:val="22"/>
        </w:rPr>
        <w:t>résentation générale du contexte et de son évolution au cours de la période de mise en œuvre ;</w:t>
      </w:r>
      <w:r w:rsidRPr="004772BD">
        <w:rPr>
          <w:rStyle w:val="normaltextrun"/>
        </w:rPr>
        <w:t> </w:t>
      </w:r>
    </w:p>
    <w:p w:rsidR="004772BD" w:rsidRPr="004772BD" w:rsidRDefault="004772BD" w:rsidP="004772BD">
      <w:pPr>
        <w:pStyle w:val="paragraph"/>
        <w:numPr>
          <w:ilvl w:val="0"/>
          <w:numId w:val="8"/>
        </w:numPr>
        <w:spacing w:before="0" w:beforeAutospacing="0" w:after="0" w:afterAutospacing="0"/>
        <w:jc w:val="both"/>
        <w:textAlignment w:val="baseline"/>
        <w:rPr>
          <w:rStyle w:val="normaltextrun"/>
        </w:rPr>
      </w:pPr>
      <w:r>
        <w:rPr>
          <w:rStyle w:val="normaltextrun"/>
          <w:rFonts w:ascii="Calibri-Italic" w:hAnsi="Calibri-Italic"/>
          <w:color w:val="000000"/>
          <w:sz w:val="22"/>
          <w:szCs w:val="22"/>
        </w:rPr>
        <w:t>D</w:t>
      </w:r>
      <w:r w:rsidRPr="004772BD">
        <w:rPr>
          <w:rStyle w:val="normaltextrun"/>
          <w:rFonts w:ascii="Calibri-Italic" w:hAnsi="Calibri-Italic"/>
          <w:color w:val="000000"/>
          <w:sz w:val="22"/>
          <w:szCs w:val="22"/>
        </w:rPr>
        <w:t>escription du projet (objectifs, contenu, montant, produit financier, intervenants, mode opératoire), classement environnemental et social ;</w:t>
      </w:r>
      <w:r w:rsidRPr="004772BD">
        <w:rPr>
          <w:rStyle w:val="normaltextrun"/>
        </w:rPr>
        <w:t> </w:t>
      </w:r>
    </w:p>
    <w:p w:rsidR="00547FCA" w:rsidRPr="00547FCA" w:rsidRDefault="00547FCA" w:rsidP="004772BD">
      <w:pPr>
        <w:pStyle w:val="paragraph"/>
        <w:numPr>
          <w:ilvl w:val="0"/>
          <w:numId w:val="8"/>
        </w:numPr>
        <w:spacing w:before="0" w:beforeAutospacing="0" w:after="0" w:afterAutospacing="0"/>
        <w:jc w:val="both"/>
        <w:textAlignment w:val="baseline"/>
        <w:rPr>
          <w:rStyle w:val="normaltextrun"/>
        </w:rPr>
      </w:pPr>
      <w:r>
        <w:rPr>
          <w:rStyle w:val="normaltextrun"/>
          <w:rFonts w:ascii="Calibri-Italic" w:hAnsi="Calibri-Italic"/>
          <w:color w:val="000000"/>
          <w:sz w:val="22"/>
          <w:szCs w:val="22"/>
        </w:rPr>
        <w:t>R</w:t>
      </w:r>
      <w:r w:rsidR="004772BD" w:rsidRPr="004772BD">
        <w:rPr>
          <w:rStyle w:val="normaltextrun"/>
          <w:rFonts w:ascii="Calibri-Italic" w:hAnsi="Calibri-Italic"/>
          <w:color w:val="000000"/>
          <w:sz w:val="22"/>
          <w:szCs w:val="22"/>
        </w:rPr>
        <w:t xml:space="preserve">ésumé du déroulement du projet depuis son démarrage (renvoyer éventuellement en annexes les détails sur les chiffres et les données collectées) </w:t>
      </w:r>
    </w:p>
    <w:p w:rsidR="00547FCA" w:rsidRPr="00547FCA" w:rsidRDefault="00547FCA" w:rsidP="00547FCA">
      <w:pPr>
        <w:pStyle w:val="paragraph"/>
        <w:numPr>
          <w:ilvl w:val="1"/>
          <w:numId w:val="8"/>
        </w:numPr>
        <w:spacing w:before="0" w:beforeAutospacing="0" w:after="0" w:afterAutospacing="0"/>
        <w:jc w:val="both"/>
        <w:textAlignment w:val="baseline"/>
        <w:rPr>
          <w:rStyle w:val="normaltextrun"/>
        </w:rPr>
      </w:pPr>
      <w:r>
        <w:rPr>
          <w:rStyle w:val="normaltextrun"/>
          <w:rFonts w:ascii="Calibri-Italic" w:hAnsi="Calibri-Italic"/>
          <w:color w:val="000000"/>
          <w:sz w:val="22"/>
          <w:szCs w:val="22"/>
        </w:rPr>
        <w:t xml:space="preserve">Mise en </w:t>
      </w:r>
      <w:r w:rsidR="004772BD" w:rsidRPr="004772BD">
        <w:rPr>
          <w:rStyle w:val="normaltextrun"/>
          <w:rFonts w:ascii="Calibri-Italic" w:hAnsi="Calibri-Italic"/>
          <w:color w:val="000000"/>
          <w:sz w:val="22"/>
          <w:szCs w:val="22"/>
        </w:rPr>
        <w:t xml:space="preserve">évidence </w:t>
      </w:r>
      <w:r>
        <w:rPr>
          <w:rStyle w:val="normaltextrun"/>
          <w:rFonts w:ascii="Calibri-Italic" w:hAnsi="Calibri-Italic"/>
          <w:color w:val="000000"/>
          <w:sz w:val="22"/>
          <w:szCs w:val="22"/>
        </w:rPr>
        <w:t>d</w:t>
      </w:r>
      <w:r w:rsidR="004772BD" w:rsidRPr="004772BD">
        <w:rPr>
          <w:rStyle w:val="normaltextrun"/>
          <w:rFonts w:ascii="Calibri-Italic" w:hAnsi="Calibri-Italic"/>
          <w:color w:val="000000"/>
          <w:sz w:val="22"/>
          <w:szCs w:val="22"/>
        </w:rPr>
        <w:t xml:space="preserve">es principaux évènements qui l’ont marqué, </w:t>
      </w:r>
    </w:p>
    <w:p w:rsidR="00547FCA" w:rsidRPr="00547FCA" w:rsidRDefault="00547FCA" w:rsidP="00547FCA">
      <w:pPr>
        <w:pStyle w:val="paragraph"/>
        <w:numPr>
          <w:ilvl w:val="1"/>
          <w:numId w:val="8"/>
        </w:numPr>
        <w:spacing w:before="0" w:beforeAutospacing="0" w:after="0" w:afterAutospacing="0"/>
        <w:jc w:val="both"/>
        <w:textAlignment w:val="baseline"/>
        <w:rPr>
          <w:rStyle w:val="normaltextrun"/>
        </w:rPr>
      </w:pPr>
      <w:r>
        <w:rPr>
          <w:rStyle w:val="normaltextrun"/>
          <w:rFonts w:ascii="Calibri-Italic" w:hAnsi="Calibri-Italic"/>
          <w:color w:val="000000"/>
          <w:sz w:val="22"/>
          <w:szCs w:val="22"/>
        </w:rPr>
        <w:t xml:space="preserve">Présentation de </w:t>
      </w:r>
      <w:r w:rsidR="004772BD" w:rsidRPr="004772BD">
        <w:rPr>
          <w:rStyle w:val="normaltextrun"/>
          <w:rFonts w:ascii="Calibri-Italic" w:hAnsi="Calibri-Italic"/>
          <w:color w:val="000000"/>
          <w:sz w:val="22"/>
          <w:szCs w:val="22"/>
        </w:rPr>
        <w:t xml:space="preserve">l’affectation et </w:t>
      </w:r>
      <w:r>
        <w:rPr>
          <w:rStyle w:val="normaltextrun"/>
          <w:rFonts w:ascii="Calibri-Italic" w:hAnsi="Calibri-Italic"/>
          <w:color w:val="000000"/>
          <w:sz w:val="22"/>
          <w:szCs w:val="22"/>
        </w:rPr>
        <w:t>du</w:t>
      </w:r>
      <w:r w:rsidR="004772BD" w:rsidRPr="004772BD">
        <w:rPr>
          <w:rStyle w:val="normaltextrun"/>
          <w:rFonts w:ascii="Calibri-Italic" w:hAnsi="Calibri-Italic"/>
          <w:color w:val="000000"/>
          <w:sz w:val="22"/>
          <w:szCs w:val="22"/>
        </w:rPr>
        <w:t xml:space="preserve"> volume des financements mobilisés, </w:t>
      </w:r>
    </w:p>
    <w:p w:rsidR="00547FCA" w:rsidRPr="00547FCA" w:rsidRDefault="00547FCA" w:rsidP="00547FCA">
      <w:pPr>
        <w:pStyle w:val="paragraph"/>
        <w:numPr>
          <w:ilvl w:val="1"/>
          <w:numId w:val="8"/>
        </w:numPr>
        <w:spacing w:before="0" w:beforeAutospacing="0" w:after="0" w:afterAutospacing="0"/>
        <w:jc w:val="both"/>
        <w:textAlignment w:val="baseline"/>
        <w:rPr>
          <w:rStyle w:val="normaltextrun"/>
        </w:rPr>
      </w:pPr>
      <w:r>
        <w:rPr>
          <w:rStyle w:val="normaltextrun"/>
          <w:rFonts w:ascii="Calibri-Italic" w:hAnsi="Calibri-Italic"/>
          <w:color w:val="000000"/>
          <w:sz w:val="22"/>
          <w:szCs w:val="22"/>
        </w:rPr>
        <w:t>Rappel d</w:t>
      </w:r>
      <w:r w:rsidR="004772BD" w:rsidRPr="004772BD">
        <w:rPr>
          <w:rStyle w:val="normaltextrun"/>
          <w:rFonts w:ascii="Calibri-Italic" w:hAnsi="Calibri-Italic"/>
          <w:color w:val="000000"/>
          <w:sz w:val="22"/>
          <w:szCs w:val="22"/>
        </w:rPr>
        <w:t xml:space="preserve">es principales difficultés rencontrées et mentionnant, le cas échéant, les réorientations survenues. </w:t>
      </w:r>
    </w:p>
    <w:p w:rsidR="004772BD" w:rsidRPr="003D3E9F" w:rsidRDefault="004772BD" w:rsidP="004C0E3F">
      <w:pPr>
        <w:pStyle w:val="paragraph"/>
        <w:spacing w:before="0" w:beforeAutospacing="0" w:after="0" w:afterAutospacing="0"/>
        <w:jc w:val="both"/>
        <w:textAlignment w:val="baseline"/>
        <w:rPr>
          <w:rStyle w:val="normaltextrun"/>
          <w:rFonts w:ascii="Calibri-Italic" w:hAnsi="Calibri-Italic"/>
          <w:sz w:val="22"/>
          <w:szCs w:val="22"/>
        </w:rPr>
      </w:pPr>
      <w:r w:rsidRPr="003D3E9F">
        <w:rPr>
          <w:rStyle w:val="normaltextrun"/>
          <w:rFonts w:ascii="Calibri-Italic" w:hAnsi="Calibri-Italic"/>
          <w:sz w:val="22"/>
          <w:szCs w:val="22"/>
          <w:highlight w:val="yellow"/>
        </w:rPr>
        <w:t xml:space="preserve">Dans ce cadre, </w:t>
      </w:r>
      <w:proofErr w:type="spellStart"/>
      <w:r w:rsidRPr="003D3E9F">
        <w:rPr>
          <w:rStyle w:val="normaltextrun"/>
          <w:rFonts w:ascii="Calibri-Italic" w:hAnsi="Calibri-Italic"/>
          <w:sz w:val="22"/>
          <w:szCs w:val="22"/>
          <w:highlight w:val="yellow"/>
        </w:rPr>
        <w:t>le</w:t>
      </w:r>
      <w:r w:rsidR="00EB1BE2" w:rsidRPr="003D3E9F">
        <w:rPr>
          <w:rStyle w:val="normaltextrun"/>
          <w:rFonts w:ascii="Calibri-Italic" w:hAnsi="Calibri-Italic"/>
          <w:sz w:val="22"/>
          <w:szCs w:val="22"/>
          <w:highlight w:val="yellow"/>
        </w:rPr>
        <w:t>.s</w:t>
      </w:r>
      <w:proofErr w:type="spellEnd"/>
      <w:r w:rsidRPr="003D3E9F">
        <w:rPr>
          <w:rStyle w:val="normaltextrun"/>
          <w:rFonts w:ascii="Calibri-Italic" w:hAnsi="Calibri-Italic"/>
          <w:sz w:val="22"/>
          <w:szCs w:val="22"/>
          <w:highlight w:val="yellow"/>
        </w:rPr>
        <w:t xml:space="preserve"> </w:t>
      </w:r>
      <w:proofErr w:type="spellStart"/>
      <w:r w:rsidRPr="003D3E9F">
        <w:rPr>
          <w:rStyle w:val="normaltextrun"/>
          <w:rFonts w:ascii="Calibri-Italic" w:hAnsi="Calibri-Italic"/>
          <w:sz w:val="22"/>
          <w:szCs w:val="22"/>
          <w:highlight w:val="yellow"/>
        </w:rPr>
        <w:t>consultant</w:t>
      </w:r>
      <w:r w:rsidR="00EB1BE2" w:rsidRPr="003D3E9F">
        <w:rPr>
          <w:rStyle w:val="normaltextrun"/>
          <w:rFonts w:ascii="Calibri-Italic" w:hAnsi="Calibri-Italic"/>
          <w:sz w:val="22"/>
          <w:szCs w:val="22"/>
          <w:highlight w:val="yellow"/>
        </w:rPr>
        <w:t>.e.s</w:t>
      </w:r>
      <w:proofErr w:type="spellEnd"/>
      <w:r w:rsidR="00EB1BE2" w:rsidRPr="003D3E9F">
        <w:rPr>
          <w:rStyle w:val="normaltextrun"/>
          <w:rFonts w:ascii="Calibri-Italic" w:hAnsi="Calibri-Italic"/>
          <w:sz w:val="22"/>
          <w:szCs w:val="22"/>
          <w:highlight w:val="yellow"/>
        </w:rPr>
        <w:t xml:space="preserve"> veilleront</w:t>
      </w:r>
      <w:r w:rsidRPr="003D3E9F">
        <w:rPr>
          <w:rStyle w:val="normaltextrun"/>
          <w:rFonts w:ascii="Calibri-Italic" w:hAnsi="Calibri-Italic"/>
          <w:sz w:val="22"/>
          <w:szCs w:val="22"/>
          <w:highlight w:val="yellow"/>
        </w:rPr>
        <w:t xml:space="preserve"> à distinguer la phase d’instruction du projet, sa phase d’exécution (de la signature du contrat bailleur jusqu’à l’achèvement du projet), et enfin les faits marquants intervenus entre la date d’achèvement du projet et la date de l’évaluation.</w:t>
      </w:r>
      <w:r w:rsidRPr="003D3E9F">
        <w:rPr>
          <w:rStyle w:val="normaltextrun"/>
          <w:rFonts w:ascii="Calibri-Italic" w:hAnsi="Calibri-Italic"/>
          <w:sz w:val="22"/>
          <w:szCs w:val="22"/>
        </w:rPr>
        <w:t> </w:t>
      </w:r>
    </w:p>
    <w:p w:rsidR="004772BD" w:rsidRPr="00547FCA" w:rsidRDefault="004772BD" w:rsidP="00547FCA">
      <w:pPr>
        <w:pStyle w:val="paragraph"/>
        <w:spacing w:before="0" w:beforeAutospacing="0" w:after="0" w:afterAutospacing="0"/>
        <w:jc w:val="both"/>
        <w:textAlignment w:val="baseline"/>
        <w:rPr>
          <w:rFonts w:ascii="Calibri-Italic" w:hAnsi="Calibri-Italic"/>
          <w:color w:val="000000"/>
          <w:sz w:val="22"/>
          <w:szCs w:val="22"/>
        </w:rPr>
      </w:pPr>
    </w:p>
    <w:p w:rsidR="004772BD" w:rsidRPr="003D3E9F" w:rsidRDefault="004772BD" w:rsidP="004772BD">
      <w:pPr>
        <w:pStyle w:val="paragraph"/>
        <w:spacing w:before="0" w:beforeAutospacing="0" w:after="0" w:afterAutospacing="0"/>
        <w:ind w:left="360"/>
        <w:jc w:val="both"/>
        <w:textAlignment w:val="baseline"/>
        <w:rPr>
          <w:rFonts w:asciiTheme="majorHAnsi" w:eastAsiaTheme="minorHAnsi" w:hAnsiTheme="majorHAnsi" w:cstheme="majorHAnsi"/>
          <w:b/>
          <w:color w:val="0070C0"/>
          <w:sz w:val="26"/>
          <w:lang w:val="fr-CA" w:eastAsia="en-US"/>
        </w:rPr>
      </w:pPr>
      <w:r w:rsidRPr="003D3E9F">
        <w:rPr>
          <w:rFonts w:asciiTheme="majorHAnsi" w:eastAsiaTheme="minorHAnsi" w:hAnsiTheme="majorHAnsi" w:cstheme="majorHAnsi"/>
          <w:b/>
          <w:color w:val="0070C0"/>
          <w:sz w:val="26"/>
          <w:lang w:val="fr-CA" w:eastAsia="en-US"/>
        </w:rPr>
        <w:t>5. Performance du projet (entre 12 et 17 pages) </w:t>
      </w:r>
    </w:p>
    <w:p w:rsidR="004772BD" w:rsidRPr="003D3E9F" w:rsidRDefault="004772BD" w:rsidP="004C0E3F">
      <w:pPr>
        <w:pStyle w:val="paragraph"/>
        <w:spacing w:before="0" w:beforeAutospacing="0" w:after="0" w:afterAutospacing="0"/>
        <w:jc w:val="both"/>
        <w:textAlignment w:val="baseline"/>
        <w:rPr>
          <w:rStyle w:val="normaltextrun"/>
        </w:rPr>
      </w:pPr>
      <w:r w:rsidRPr="003D3E9F">
        <w:rPr>
          <w:rStyle w:val="normaltextrun"/>
          <w:rFonts w:ascii="Calibri-Italic" w:hAnsi="Calibri-Italic"/>
          <w:sz w:val="22"/>
          <w:szCs w:val="22"/>
          <w:highlight w:val="yellow"/>
        </w:rPr>
        <w:t>Il est recommandé d’organiser l’analyse évaluative par questions évaluatives.</w:t>
      </w:r>
      <w:r w:rsidRPr="003D3E9F">
        <w:rPr>
          <w:rStyle w:val="normaltextrun"/>
        </w:rPr>
        <w:t> </w:t>
      </w:r>
    </w:p>
    <w:p w:rsidR="004772BD" w:rsidRPr="00547FCA"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p>
    <w:p w:rsidR="00547FCA" w:rsidRDefault="00547FCA" w:rsidP="004772BD">
      <w:pPr>
        <w:pStyle w:val="paragraph"/>
        <w:spacing w:before="0" w:beforeAutospacing="0" w:after="0" w:afterAutospacing="0"/>
        <w:ind w:left="360"/>
        <w:jc w:val="both"/>
        <w:textAlignment w:val="baseline"/>
        <w:rPr>
          <w:rStyle w:val="normaltextrun"/>
          <w:rFonts w:ascii="Calibri-Italic" w:hAnsi="Calibri-Italic"/>
          <w:color w:val="000000"/>
          <w:sz w:val="22"/>
          <w:szCs w:val="22"/>
        </w:rPr>
      </w:pPr>
      <w:r>
        <w:rPr>
          <w:rStyle w:val="eop"/>
          <w:rFonts w:ascii="Calibri-Italic" w:eastAsiaTheme="majorEastAsia" w:hAnsi="Calibri-Italic"/>
          <w:color w:val="000000"/>
          <w:sz w:val="22"/>
          <w:szCs w:val="22"/>
        </w:rPr>
        <w:t>Description précise du</w:t>
      </w:r>
      <w:r w:rsidR="004772BD" w:rsidRPr="00547FCA">
        <w:rPr>
          <w:rStyle w:val="normaltextrun"/>
          <w:rFonts w:ascii="Calibri-Italic" w:hAnsi="Calibri-Italic"/>
          <w:color w:val="000000"/>
          <w:sz w:val="22"/>
          <w:szCs w:val="22"/>
        </w:rPr>
        <w:t xml:space="preserve"> cheminement progressif des étapes entre</w:t>
      </w:r>
      <w:r>
        <w:rPr>
          <w:rStyle w:val="normaltextrun"/>
          <w:rFonts w:ascii="Calibri-Italic" w:hAnsi="Calibri-Italic"/>
          <w:color w:val="000000"/>
          <w:sz w:val="22"/>
          <w:szCs w:val="22"/>
        </w:rPr>
        <w:t> :</w:t>
      </w:r>
    </w:p>
    <w:p w:rsidR="00547FCA" w:rsidRDefault="004772BD" w:rsidP="00547FCA">
      <w:pPr>
        <w:pStyle w:val="paragraph"/>
        <w:numPr>
          <w:ilvl w:val="0"/>
          <w:numId w:val="9"/>
        </w:numPr>
        <w:spacing w:before="0" w:beforeAutospacing="0" w:after="0" w:afterAutospacing="0"/>
        <w:jc w:val="both"/>
        <w:textAlignment w:val="baseline"/>
        <w:rPr>
          <w:rStyle w:val="normaltextrun"/>
          <w:rFonts w:ascii="Calibri-Italic" w:hAnsi="Calibri-Italic"/>
          <w:color w:val="000000"/>
          <w:sz w:val="22"/>
          <w:szCs w:val="22"/>
        </w:rPr>
      </w:pPr>
      <w:r w:rsidRPr="00547FCA">
        <w:rPr>
          <w:rStyle w:val="normaltextrun"/>
          <w:rFonts w:ascii="Calibri-Italic" w:hAnsi="Calibri-Italic"/>
          <w:color w:val="000000"/>
          <w:sz w:val="22"/>
          <w:szCs w:val="22"/>
        </w:rPr>
        <w:t xml:space="preserve">les observations (données brutes), </w:t>
      </w:r>
    </w:p>
    <w:p w:rsidR="00547FCA" w:rsidRDefault="004772BD" w:rsidP="00547FCA">
      <w:pPr>
        <w:pStyle w:val="paragraph"/>
        <w:numPr>
          <w:ilvl w:val="0"/>
          <w:numId w:val="9"/>
        </w:numPr>
        <w:spacing w:before="0" w:beforeAutospacing="0" w:after="0" w:afterAutospacing="0"/>
        <w:jc w:val="both"/>
        <w:textAlignment w:val="baseline"/>
        <w:rPr>
          <w:rStyle w:val="normaltextrun"/>
          <w:rFonts w:ascii="Calibri-Italic" w:hAnsi="Calibri-Italic"/>
          <w:color w:val="000000"/>
          <w:sz w:val="22"/>
          <w:szCs w:val="22"/>
        </w:rPr>
      </w:pPr>
      <w:r w:rsidRPr="00547FCA">
        <w:rPr>
          <w:rStyle w:val="normaltextrun"/>
          <w:rFonts w:ascii="Calibri-Italic" w:hAnsi="Calibri-Italic"/>
          <w:color w:val="000000"/>
          <w:sz w:val="22"/>
          <w:szCs w:val="22"/>
        </w:rPr>
        <w:t xml:space="preserve">les constats (indicateurs élaborés, ratios) et </w:t>
      </w:r>
    </w:p>
    <w:p w:rsidR="00547FCA" w:rsidRDefault="004772BD" w:rsidP="00547FCA">
      <w:pPr>
        <w:pStyle w:val="paragraph"/>
        <w:numPr>
          <w:ilvl w:val="0"/>
          <w:numId w:val="9"/>
        </w:numPr>
        <w:spacing w:before="0" w:beforeAutospacing="0" w:after="0" w:afterAutospacing="0"/>
        <w:jc w:val="both"/>
        <w:textAlignment w:val="baseline"/>
        <w:rPr>
          <w:rStyle w:val="normaltextrun"/>
          <w:rFonts w:ascii="Calibri-Italic" w:hAnsi="Calibri-Italic"/>
          <w:color w:val="000000"/>
          <w:sz w:val="22"/>
          <w:szCs w:val="22"/>
        </w:rPr>
      </w:pPr>
      <w:r w:rsidRPr="00547FCA">
        <w:rPr>
          <w:rStyle w:val="normaltextrun"/>
          <w:rFonts w:ascii="Calibri-Italic" w:hAnsi="Calibri-Italic"/>
          <w:color w:val="000000"/>
          <w:sz w:val="22"/>
          <w:szCs w:val="22"/>
        </w:rPr>
        <w:t xml:space="preserve">les jugements portés. </w:t>
      </w:r>
    </w:p>
    <w:p w:rsidR="004772BD" w:rsidRPr="003D3E9F" w:rsidRDefault="00547FCA" w:rsidP="00547FCA">
      <w:pPr>
        <w:pStyle w:val="paragraph"/>
        <w:spacing w:before="0" w:beforeAutospacing="0" w:after="0" w:afterAutospacing="0"/>
        <w:ind w:left="360"/>
        <w:jc w:val="both"/>
        <w:textAlignment w:val="baseline"/>
        <w:rPr>
          <w:rFonts w:ascii="Calibri-Italic" w:hAnsi="Calibri-Italic"/>
          <w:sz w:val="22"/>
          <w:szCs w:val="22"/>
        </w:rPr>
      </w:pPr>
      <w:r w:rsidRPr="003D3E9F">
        <w:rPr>
          <w:rStyle w:val="normaltextrun"/>
          <w:rFonts w:ascii="Calibri-Italic" w:hAnsi="Calibri-Italic"/>
          <w:sz w:val="22"/>
          <w:szCs w:val="22"/>
          <w:highlight w:val="yellow"/>
        </w:rPr>
        <w:t>V</w:t>
      </w:r>
      <w:r w:rsidR="004772BD" w:rsidRPr="003D3E9F">
        <w:rPr>
          <w:rStyle w:val="normaltextrun"/>
          <w:rFonts w:ascii="Calibri-Italic" w:hAnsi="Calibri-Italic"/>
          <w:sz w:val="22"/>
          <w:szCs w:val="22"/>
          <w:highlight w:val="yellow"/>
        </w:rPr>
        <w:t>eiller à bien prendre en compte les jugements sur les questions de genre (si le classement CAD genre du projet est 1 ou 2)</w:t>
      </w:r>
    </w:p>
    <w:p w:rsidR="004772BD" w:rsidRPr="00547FCA"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547FCA">
        <w:rPr>
          <w:rStyle w:val="eop"/>
          <w:rFonts w:ascii="Calibri-Italic" w:eastAsiaTheme="majorEastAsia" w:hAnsi="Calibri-Italic"/>
          <w:color w:val="000000"/>
          <w:sz w:val="22"/>
          <w:szCs w:val="22"/>
        </w:rPr>
        <w:t> </w:t>
      </w:r>
    </w:p>
    <w:p w:rsidR="004772BD" w:rsidRPr="003D3E9F" w:rsidRDefault="004772BD" w:rsidP="004772BD">
      <w:pPr>
        <w:pStyle w:val="paragraph"/>
        <w:spacing w:before="0" w:beforeAutospacing="0" w:after="0" w:afterAutospacing="0"/>
        <w:ind w:left="360"/>
        <w:jc w:val="both"/>
        <w:textAlignment w:val="baseline"/>
        <w:rPr>
          <w:rFonts w:asciiTheme="majorHAnsi" w:eastAsiaTheme="minorHAnsi" w:hAnsiTheme="majorHAnsi" w:cstheme="majorHAnsi"/>
          <w:b/>
          <w:color w:val="0070C0"/>
          <w:sz w:val="26"/>
          <w:lang w:val="fr-CA" w:eastAsia="en-US"/>
        </w:rPr>
      </w:pPr>
      <w:r w:rsidRPr="003D3E9F">
        <w:rPr>
          <w:rFonts w:asciiTheme="majorHAnsi" w:eastAsiaTheme="minorHAnsi" w:hAnsiTheme="majorHAnsi" w:cstheme="majorHAnsi"/>
          <w:b/>
          <w:color w:val="0070C0"/>
          <w:sz w:val="26"/>
          <w:lang w:val="fr-CA" w:eastAsia="en-US"/>
        </w:rPr>
        <w:t> 6. Conclusions (4 pages)  </w:t>
      </w:r>
    </w:p>
    <w:p w:rsidR="00547FCA" w:rsidRDefault="00547FCA" w:rsidP="00547FCA">
      <w:pPr>
        <w:pStyle w:val="paragraph"/>
        <w:numPr>
          <w:ilvl w:val="0"/>
          <w:numId w:val="10"/>
        </w:numPr>
        <w:spacing w:before="0" w:beforeAutospacing="0" w:after="0" w:afterAutospacing="0"/>
        <w:jc w:val="both"/>
        <w:textAlignment w:val="baseline"/>
        <w:rPr>
          <w:rStyle w:val="normaltextrun"/>
          <w:rFonts w:ascii="Calibri-Italic" w:hAnsi="Calibri-Italic"/>
          <w:color w:val="000000"/>
          <w:sz w:val="22"/>
          <w:szCs w:val="22"/>
        </w:rPr>
      </w:pPr>
      <w:r>
        <w:rPr>
          <w:rStyle w:val="normaltextrun"/>
          <w:rFonts w:ascii="Calibri-Italic" w:hAnsi="Calibri-Italic" w:hint="eastAsia"/>
          <w:color w:val="000000"/>
          <w:sz w:val="22"/>
          <w:szCs w:val="22"/>
        </w:rPr>
        <w:t>À</w:t>
      </w:r>
      <w:r>
        <w:rPr>
          <w:rStyle w:val="normaltextrun"/>
          <w:rFonts w:ascii="Calibri-Italic" w:hAnsi="Calibri-Italic"/>
          <w:color w:val="000000"/>
          <w:sz w:val="22"/>
          <w:szCs w:val="22"/>
        </w:rPr>
        <w:t xml:space="preserve"> partir d’un jugement argumenté, présentation d</w:t>
      </w:r>
      <w:r w:rsidR="004772BD" w:rsidRPr="00547FCA">
        <w:rPr>
          <w:rStyle w:val="normaltextrun"/>
          <w:rFonts w:ascii="Calibri-Italic" w:hAnsi="Calibri-Italic"/>
          <w:color w:val="000000"/>
          <w:sz w:val="22"/>
          <w:szCs w:val="22"/>
        </w:rPr>
        <w:t xml:space="preserve">es conclusions sur les performances du projet mis en œuvre par Expertise France. </w:t>
      </w:r>
    </w:p>
    <w:p w:rsidR="00547FCA" w:rsidRDefault="00547FCA" w:rsidP="00547FCA">
      <w:pPr>
        <w:pStyle w:val="paragraph"/>
        <w:numPr>
          <w:ilvl w:val="0"/>
          <w:numId w:val="10"/>
        </w:numPr>
        <w:spacing w:before="0" w:beforeAutospacing="0" w:after="0" w:afterAutospacing="0"/>
        <w:jc w:val="both"/>
        <w:textAlignment w:val="baseline"/>
        <w:rPr>
          <w:rStyle w:val="normaltextrun"/>
          <w:rFonts w:ascii="Calibri-Italic" w:hAnsi="Calibri-Italic"/>
          <w:color w:val="000000"/>
          <w:sz w:val="22"/>
          <w:szCs w:val="22"/>
        </w:rPr>
      </w:pPr>
      <w:r>
        <w:rPr>
          <w:rStyle w:val="normaltextrun"/>
          <w:rFonts w:ascii="Calibri-Italic" w:hAnsi="Calibri-Italic"/>
          <w:color w:val="000000"/>
          <w:sz w:val="22"/>
          <w:szCs w:val="22"/>
        </w:rPr>
        <w:t>A</w:t>
      </w:r>
      <w:r w:rsidR="004772BD" w:rsidRPr="00547FCA">
        <w:rPr>
          <w:rStyle w:val="normaltextrun"/>
          <w:rFonts w:ascii="Calibri-Italic" w:hAnsi="Calibri-Italic"/>
          <w:color w:val="000000"/>
          <w:sz w:val="22"/>
          <w:szCs w:val="22"/>
        </w:rPr>
        <w:t xml:space="preserve">ppréciation globale </w:t>
      </w:r>
      <w:r>
        <w:rPr>
          <w:rStyle w:val="normaltextrun"/>
          <w:rFonts w:ascii="Calibri-Italic" w:hAnsi="Calibri-Italic"/>
          <w:color w:val="000000"/>
          <w:sz w:val="22"/>
          <w:szCs w:val="22"/>
        </w:rPr>
        <w:t xml:space="preserve">et synthétique </w:t>
      </w:r>
      <w:r w:rsidR="004772BD" w:rsidRPr="00547FCA">
        <w:rPr>
          <w:rStyle w:val="normaltextrun"/>
          <w:rFonts w:ascii="Calibri-Italic" w:hAnsi="Calibri-Italic"/>
          <w:color w:val="000000"/>
          <w:sz w:val="22"/>
          <w:szCs w:val="22"/>
        </w:rPr>
        <w:t xml:space="preserve">sur les performances du projet à l’aune de l’analyse évaluative. </w:t>
      </w:r>
    </w:p>
    <w:p w:rsidR="00547FCA" w:rsidRDefault="00547FCA" w:rsidP="00547FCA">
      <w:pPr>
        <w:pStyle w:val="paragraph"/>
        <w:numPr>
          <w:ilvl w:val="0"/>
          <w:numId w:val="10"/>
        </w:numPr>
        <w:spacing w:before="0" w:beforeAutospacing="0" w:after="0" w:afterAutospacing="0"/>
        <w:jc w:val="both"/>
        <w:textAlignment w:val="baseline"/>
        <w:rPr>
          <w:rStyle w:val="normaltextrun"/>
          <w:rFonts w:ascii="Calibri-Italic" w:hAnsi="Calibri-Italic"/>
          <w:color w:val="000000"/>
          <w:sz w:val="22"/>
          <w:szCs w:val="22"/>
        </w:rPr>
      </w:pPr>
      <w:r>
        <w:rPr>
          <w:rStyle w:val="normaltextrun"/>
          <w:rFonts w:ascii="Calibri-Italic" w:hAnsi="Calibri-Italic"/>
          <w:color w:val="000000"/>
          <w:sz w:val="22"/>
          <w:szCs w:val="22"/>
        </w:rPr>
        <w:t>Présentation détaillée de</w:t>
      </w:r>
      <w:r w:rsidR="004772BD" w:rsidRPr="00547FCA">
        <w:rPr>
          <w:rStyle w:val="normaltextrun"/>
          <w:rFonts w:ascii="Calibri-Italic" w:hAnsi="Calibri-Italic"/>
          <w:color w:val="000000"/>
          <w:sz w:val="22"/>
          <w:szCs w:val="22"/>
        </w:rPr>
        <w:t xml:space="preserve">s forces et faiblesses du projet </w:t>
      </w:r>
    </w:p>
    <w:p w:rsidR="00547FCA" w:rsidRDefault="00547FCA" w:rsidP="00547FCA">
      <w:pPr>
        <w:pStyle w:val="paragraph"/>
        <w:numPr>
          <w:ilvl w:val="0"/>
          <w:numId w:val="10"/>
        </w:numPr>
        <w:spacing w:before="0" w:beforeAutospacing="0" w:after="0" w:afterAutospacing="0"/>
        <w:jc w:val="both"/>
        <w:textAlignment w:val="baseline"/>
        <w:rPr>
          <w:rStyle w:val="normaltextrun"/>
          <w:rFonts w:ascii="Calibri-Italic" w:hAnsi="Calibri-Italic"/>
          <w:color w:val="000000"/>
          <w:sz w:val="22"/>
          <w:szCs w:val="22"/>
        </w:rPr>
      </w:pPr>
      <w:r>
        <w:rPr>
          <w:rStyle w:val="normaltextrun"/>
          <w:rFonts w:ascii="Calibri-Italic" w:hAnsi="Calibri-Italic"/>
          <w:color w:val="000000"/>
          <w:sz w:val="22"/>
          <w:szCs w:val="22"/>
        </w:rPr>
        <w:t>Mention d’éventuelles limites méthodologiques qui pourraient relativiser la robustesse des conclusions et d’éventuelles opinions divergentes.</w:t>
      </w:r>
    </w:p>
    <w:p w:rsidR="004772BD" w:rsidRPr="003D3E9F" w:rsidRDefault="004772BD" w:rsidP="004772BD">
      <w:pPr>
        <w:pStyle w:val="paragraph"/>
        <w:spacing w:before="0" w:beforeAutospacing="0" w:after="0" w:afterAutospacing="0"/>
        <w:ind w:left="360"/>
        <w:jc w:val="both"/>
        <w:textAlignment w:val="baseline"/>
        <w:rPr>
          <w:rStyle w:val="normaltextrun"/>
          <w:rFonts w:ascii="Calibri-Italic" w:hAnsi="Calibri-Italic"/>
          <w:sz w:val="22"/>
          <w:szCs w:val="22"/>
          <w:highlight w:val="yellow"/>
        </w:rPr>
      </w:pPr>
      <w:r w:rsidRPr="003D3E9F">
        <w:rPr>
          <w:rStyle w:val="normaltextrun"/>
          <w:rFonts w:ascii="Calibri-Italic" w:hAnsi="Calibri-Italic"/>
          <w:sz w:val="22"/>
          <w:szCs w:val="22"/>
          <w:highlight w:val="yellow"/>
        </w:rPr>
        <w:t>Cette synthèse ne suit pas l’ordre des questions ni celui des critères d’évaluation.   </w:t>
      </w:r>
    </w:p>
    <w:p w:rsidR="004772BD" w:rsidRPr="00547FCA"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p>
    <w:p w:rsidR="004772BD" w:rsidRPr="003D3E9F" w:rsidRDefault="004772BD" w:rsidP="004772BD">
      <w:pPr>
        <w:pStyle w:val="paragraph"/>
        <w:spacing w:before="0" w:beforeAutospacing="0" w:after="0" w:afterAutospacing="0"/>
        <w:ind w:left="360"/>
        <w:jc w:val="both"/>
        <w:textAlignment w:val="baseline"/>
        <w:rPr>
          <w:rFonts w:asciiTheme="majorHAnsi" w:eastAsiaTheme="minorHAnsi" w:hAnsiTheme="majorHAnsi" w:cstheme="majorHAnsi"/>
          <w:b/>
          <w:color w:val="0070C0"/>
          <w:sz w:val="26"/>
          <w:lang w:val="fr-CA" w:eastAsia="en-US"/>
        </w:rPr>
      </w:pPr>
      <w:r w:rsidRPr="003D3E9F">
        <w:rPr>
          <w:rFonts w:asciiTheme="majorHAnsi" w:eastAsiaTheme="minorHAnsi" w:hAnsiTheme="majorHAnsi" w:cstheme="majorHAnsi"/>
          <w:b/>
          <w:color w:val="0070C0"/>
          <w:sz w:val="26"/>
          <w:lang w:val="fr-CA" w:eastAsia="en-US"/>
        </w:rPr>
        <w:t>7. Leçons et/ou recommandations (2 pages) </w:t>
      </w:r>
    </w:p>
    <w:p w:rsidR="004772BD" w:rsidRDefault="0090055B" w:rsidP="004772BD">
      <w:pPr>
        <w:pStyle w:val="paragraph"/>
        <w:spacing w:before="0" w:beforeAutospacing="0" w:after="0" w:afterAutospacing="0"/>
        <w:ind w:left="360"/>
        <w:jc w:val="both"/>
        <w:textAlignment w:val="baseline"/>
        <w:rPr>
          <w:rFonts w:ascii="Calibri-Italic" w:hAnsi="Calibri-Italic"/>
          <w:color w:val="000000"/>
          <w:sz w:val="22"/>
          <w:szCs w:val="22"/>
        </w:rPr>
      </w:pPr>
      <w:r>
        <w:rPr>
          <w:rFonts w:ascii="Calibri-Italic" w:hAnsi="Calibri-Italic"/>
          <w:color w:val="000000"/>
          <w:sz w:val="22"/>
          <w:szCs w:val="22"/>
        </w:rPr>
        <w:t>Présentation argumentée des leçons à tirer du projet</w:t>
      </w:r>
    </w:p>
    <w:p w:rsidR="0090055B" w:rsidRDefault="0090055B" w:rsidP="004772BD">
      <w:pPr>
        <w:pStyle w:val="paragraph"/>
        <w:spacing w:before="0" w:beforeAutospacing="0" w:after="0" w:afterAutospacing="0"/>
        <w:ind w:left="360"/>
        <w:jc w:val="both"/>
        <w:textAlignment w:val="baseline"/>
        <w:rPr>
          <w:rFonts w:ascii="Calibri-Italic" w:hAnsi="Calibri-Italic"/>
          <w:color w:val="000000"/>
          <w:sz w:val="22"/>
          <w:szCs w:val="22"/>
        </w:rPr>
      </w:pPr>
      <w:r>
        <w:rPr>
          <w:rFonts w:ascii="Calibri-Italic" w:hAnsi="Calibri-Italic"/>
          <w:color w:val="000000"/>
          <w:sz w:val="22"/>
          <w:szCs w:val="22"/>
        </w:rPr>
        <w:t>Présentation argumentée des recommandations issues de l’analyse</w:t>
      </w:r>
    </w:p>
    <w:p w:rsidR="0090055B" w:rsidRDefault="0090055B" w:rsidP="004772BD">
      <w:pPr>
        <w:pStyle w:val="paragraph"/>
        <w:spacing w:before="0" w:beforeAutospacing="0" w:after="0" w:afterAutospacing="0"/>
        <w:ind w:left="360"/>
        <w:jc w:val="both"/>
        <w:textAlignment w:val="baseline"/>
        <w:rPr>
          <w:rStyle w:val="normaltextrun"/>
          <w:rFonts w:ascii="Calibri-Italic" w:hAnsi="Calibri-Italic"/>
          <w:color w:val="000000"/>
          <w:sz w:val="22"/>
          <w:szCs w:val="22"/>
        </w:rPr>
      </w:pPr>
    </w:p>
    <w:p w:rsidR="004772BD" w:rsidRPr="003D3E9F" w:rsidRDefault="0090055B" w:rsidP="004772BD">
      <w:pPr>
        <w:pStyle w:val="paragraph"/>
        <w:spacing w:before="0" w:beforeAutospacing="0" w:after="0" w:afterAutospacing="0"/>
        <w:ind w:left="360"/>
        <w:jc w:val="both"/>
        <w:textAlignment w:val="baseline"/>
        <w:rPr>
          <w:rStyle w:val="normaltextrun"/>
          <w:rFonts w:ascii="Calibri-Italic" w:hAnsi="Calibri-Italic"/>
          <w:sz w:val="22"/>
          <w:szCs w:val="22"/>
          <w:highlight w:val="yellow"/>
        </w:rPr>
      </w:pPr>
      <w:r w:rsidRPr="003D3E9F">
        <w:rPr>
          <w:rStyle w:val="normaltextrun"/>
          <w:rFonts w:ascii="Calibri-Italic" w:hAnsi="Calibri-Italic"/>
          <w:sz w:val="22"/>
          <w:szCs w:val="22"/>
          <w:highlight w:val="yellow"/>
        </w:rPr>
        <w:t>M</w:t>
      </w:r>
      <w:r w:rsidR="004772BD" w:rsidRPr="003D3E9F">
        <w:rPr>
          <w:rStyle w:val="normaltextrun"/>
          <w:rFonts w:ascii="Calibri-Italic" w:hAnsi="Calibri-Italic"/>
          <w:sz w:val="22"/>
          <w:szCs w:val="22"/>
          <w:highlight w:val="yellow"/>
        </w:rPr>
        <w:t>aintenir une distinction claire entre les conclusions qui n’entraînent pas d’action particulière et les leçons/recommandations. Ces dernières doivent toutefois découler des conclusions. Les leçons/recommandations doivent être regroupées et classées par ordre de priorité.   </w:t>
      </w:r>
    </w:p>
    <w:p w:rsidR="004772BD" w:rsidRPr="00547FCA"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547FCA">
        <w:rPr>
          <w:rStyle w:val="normaltextrun"/>
          <w:rFonts w:ascii="Calibri-Italic" w:hAnsi="Calibri-Italic"/>
          <w:color w:val="000000"/>
          <w:sz w:val="22"/>
          <w:szCs w:val="22"/>
        </w:rPr>
        <w:t xml:space="preserve">   </w:t>
      </w:r>
      <w:r w:rsidRPr="00547FCA">
        <w:rPr>
          <w:rStyle w:val="eop"/>
          <w:rFonts w:ascii="Calibri-Italic" w:eastAsiaTheme="majorEastAsia" w:hAnsi="Calibri-Italic"/>
          <w:color w:val="000000"/>
          <w:sz w:val="22"/>
          <w:szCs w:val="22"/>
        </w:rPr>
        <w:t> </w:t>
      </w:r>
    </w:p>
    <w:p w:rsidR="004772BD" w:rsidRPr="00C9335F" w:rsidRDefault="004772BD" w:rsidP="004772BD">
      <w:pPr>
        <w:pStyle w:val="paragraph"/>
        <w:spacing w:before="0" w:beforeAutospacing="0" w:after="0" w:afterAutospacing="0"/>
        <w:ind w:left="360"/>
        <w:jc w:val="both"/>
        <w:textAlignment w:val="baseline"/>
        <w:rPr>
          <w:rFonts w:asciiTheme="majorHAnsi" w:eastAsiaTheme="minorHAnsi" w:hAnsiTheme="majorHAnsi" w:cstheme="majorHAnsi"/>
          <w:b/>
          <w:color w:val="0070C0"/>
          <w:sz w:val="26"/>
          <w:u w:val="single"/>
          <w:lang w:val="fr-CA" w:eastAsia="en-US"/>
        </w:rPr>
      </w:pPr>
      <w:r w:rsidRPr="00C9335F">
        <w:rPr>
          <w:rFonts w:asciiTheme="majorHAnsi" w:eastAsiaTheme="minorHAnsi" w:hAnsiTheme="majorHAnsi" w:cstheme="majorHAnsi"/>
          <w:b/>
          <w:color w:val="0070C0"/>
          <w:sz w:val="26"/>
          <w:u w:val="single"/>
          <w:lang w:val="fr-CA" w:eastAsia="en-US"/>
        </w:rPr>
        <w:t>Annexes du rapport  </w:t>
      </w:r>
    </w:p>
    <w:p w:rsidR="004772BD" w:rsidRPr="00547FCA" w:rsidRDefault="004772BD" w:rsidP="004772BD">
      <w:pPr>
        <w:pStyle w:val="paragraph"/>
        <w:spacing w:before="0" w:beforeAutospacing="0" w:after="0" w:afterAutospacing="0"/>
        <w:ind w:left="360"/>
        <w:jc w:val="both"/>
        <w:textAlignment w:val="baseline"/>
        <w:rPr>
          <w:rFonts w:ascii="Calibri-Italic" w:hAnsi="Calibri-Italic"/>
          <w:color w:val="000000"/>
          <w:sz w:val="22"/>
          <w:szCs w:val="22"/>
        </w:rPr>
      </w:pPr>
      <w:r w:rsidRPr="00547FCA">
        <w:rPr>
          <w:rStyle w:val="eop"/>
          <w:rFonts w:ascii="Calibri-Italic" w:eastAsiaTheme="majorEastAsia" w:hAnsi="Calibri-Italic"/>
          <w:color w:val="000000"/>
          <w:sz w:val="22"/>
          <w:szCs w:val="22"/>
        </w:rPr>
        <w:t> </w:t>
      </w:r>
      <w:r w:rsidRPr="00547FCA">
        <w:rPr>
          <w:rStyle w:val="normaltextrun"/>
          <w:rFonts w:ascii="Calibri-Italic" w:hAnsi="Calibri-Italic"/>
          <w:color w:val="000000"/>
          <w:sz w:val="22"/>
          <w:szCs w:val="22"/>
        </w:rPr>
        <w:t>Les annexes doivent comporter :</w:t>
      </w:r>
      <w:r w:rsidRPr="00547FCA">
        <w:rPr>
          <w:rStyle w:val="eop"/>
          <w:rFonts w:ascii="Calibri-Italic" w:eastAsiaTheme="majorEastAsia" w:hAnsi="Calibri-Italic"/>
          <w:color w:val="000000"/>
          <w:sz w:val="22"/>
          <w:szCs w:val="22"/>
        </w:rPr>
        <w:t> </w:t>
      </w:r>
    </w:p>
    <w:p w:rsidR="005F548C" w:rsidRDefault="005F548C" w:rsidP="005F548C">
      <w:pPr>
        <w:pStyle w:val="paragraph"/>
        <w:numPr>
          <w:ilvl w:val="0"/>
          <w:numId w:val="2"/>
        </w:numPr>
        <w:spacing w:before="0" w:beforeAutospacing="0" w:after="0" w:afterAutospacing="0"/>
        <w:ind w:left="1425" w:firstLine="0"/>
        <w:jc w:val="both"/>
        <w:textAlignment w:val="baseline"/>
        <w:rPr>
          <w:rStyle w:val="normaltextrun"/>
          <w:rFonts w:ascii="Calibri-Italic" w:hAnsi="Calibri-Italic"/>
          <w:color w:val="000000"/>
          <w:sz w:val="22"/>
          <w:szCs w:val="22"/>
        </w:rPr>
      </w:pPr>
      <w:r>
        <w:rPr>
          <w:rStyle w:val="normaltextrun"/>
          <w:rFonts w:ascii="Calibri-Italic" w:hAnsi="Calibri-Italic"/>
          <w:color w:val="000000"/>
          <w:sz w:val="22"/>
          <w:szCs w:val="22"/>
        </w:rPr>
        <w:t>la fiche synthèse de l’évaluation (cf. Modèle Expertise France)</w:t>
      </w:r>
    </w:p>
    <w:p w:rsidR="004772BD" w:rsidRPr="007E1A69" w:rsidRDefault="004772BD" w:rsidP="004772BD">
      <w:pPr>
        <w:pStyle w:val="paragraph"/>
        <w:numPr>
          <w:ilvl w:val="0"/>
          <w:numId w:val="2"/>
        </w:numPr>
        <w:spacing w:before="0" w:beforeAutospacing="0" w:after="0" w:afterAutospacing="0"/>
        <w:ind w:left="1425" w:firstLine="0"/>
        <w:jc w:val="both"/>
        <w:textAlignment w:val="baseline"/>
        <w:rPr>
          <w:rStyle w:val="eop"/>
          <w:rFonts w:ascii="Calibri-Italic" w:hAnsi="Calibri-Italic"/>
          <w:color w:val="000000"/>
          <w:sz w:val="22"/>
          <w:szCs w:val="22"/>
        </w:rPr>
      </w:pPr>
      <w:r w:rsidRPr="00547FCA">
        <w:rPr>
          <w:rStyle w:val="normaltextrun"/>
          <w:rFonts w:ascii="Calibri-Italic" w:hAnsi="Calibri-Italic"/>
          <w:color w:val="000000"/>
          <w:sz w:val="22"/>
          <w:szCs w:val="22"/>
        </w:rPr>
        <w:t>les termes de référence ;</w:t>
      </w:r>
      <w:r w:rsidRPr="00547FCA">
        <w:rPr>
          <w:rStyle w:val="eop"/>
          <w:rFonts w:ascii="Calibri-Italic" w:eastAsiaTheme="majorEastAsia" w:hAnsi="Calibri-Italic"/>
          <w:color w:val="000000"/>
          <w:sz w:val="22"/>
          <w:szCs w:val="22"/>
        </w:rPr>
        <w:t> </w:t>
      </w:r>
    </w:p>
    <w:p w:rsidR="00FC2F2E" w:rsidRPr="00547FCA" w:rsidRDefault="00FC2F2E" w:rsidP="004772BD">
      <w:pPr>
        <w:pStyle w:val="paragraph"/>
        <w:numPr>
          <w:ilvl w:val="0"/>
          <w:numId w:val="2"/>
        </w:numPr>
        <w:spacing w:before="0" w:beforeAutospacing="0" w:after="0" w:afterAutospacing="0"/>
        <w:ind w:left="1425" w:firstLine="0"/>
        <w:jc w:val="both"/>
        <w:textAlignment w:val="baseline"/>
        <w:rPr>
          <w:rFonts w:ascii="Calibri-Italic" w:hAnsi="Calibri-Italic"/>
          <w:color w:val="000000"/>
          <w:sz w:val="22"/>
          <w:szCs w:val="22"/>
        </w:rPr>
      </w:pPr>
      <w:r>
        <w:rPr>
          <w:rStyle w:val="eop"/>
          <w:rFonts w:ascii="Calibri-Italic" w:eastAsiaTheme="majorEastAsia" w:hAnsi="Calibri-Italic"/>
          <w:color w:val="000000"/>
          <w:sz w:val="22"/>
          <w:szCs w:val="22"/>
        </w:rPr>
        <w:t>la note de cadrage</w:t>
      </w:r>
    </w:p>
    <w:p w:rsidR="004772BD" w:rsidRPr="00547FCA" w:rsidRDefault="004772BD" w:rsidP="004772BD">
      <w:pPr>
        <w:pStyle w:val="paragraph"/>
        <w:numPr>
          <w:ilvl w:val="0"/>
          <w:numId w:val="2"/>
        </w:numPr>
        <w:spacing w:before="0" w:beforeAutospacing="0" w:after="0" w:afterAutospacing="0"/>
        <w:ind w:left="1425" w:firstLine="0"/>
        <w:jc w:val="both"/>
        <w:textAlignment w:val="baseline"/>
        <w:rPr>
          <w:rFonts w:ascii="Calibri-Italic" w:hAnsi="Calibri-Italic"/>
          <w:color w:val="000000"/>
          <w:sz w:val="22"/>
          <w:szCs w:val="22"/>
        </w:rPr>
      </w:pPr>
      <w:r w:rsidRPr="00547FCA">
        <w:rPr>
          <w:rStyle w:val="normaltextrun"/>
          <w:rFonts w:ascii="Calibri-Italic" w:hAnsi="Calibri-Italic"/>
          <w:color w:val="000000"/>
          <w:sz w:val="22"/>
          <w:szCs w:val="22"/>
        </w:rPr>
        <w:t>la liste des personnes rencontrées ;</w:t>
      </w:r>
      <w:r w:rsidRPr="00547FCA">
        <w:rPr>
          <w:rStyle w:val="eop"/>
          <w:rFonts w:ascii="Calibri-Italic" w:eastAsiaTheme="majorEastAsia" w:hAnsi="Calibri-Italic"/>
          <w:color w:val="000000"/>
          <w:sz w:val="22"/>
          <w:szCs w:val="22"/>
        </w:rPr>
        <w:t> </w:t>
      </w:r>
    </w:p>
    <w:p w:rsidR="004772BD" w:rsidRPr="00547FCA" w:rsidRDefault="004772BD" w:rsidP="004772BD">
      <w:pPr>
        <w:pStyle w:val="paragraph"/>
        <w:numPr>
          <w:ilvl w:val="0"/>
          <w:numId w:val="3"/>
        </w:numPr>
        <w:spacing w:before="0" w:beforeAutospacing="0" w:after="0" w:afterAutospacing="0"/>
        <w:ind w:left="1425" w:firstLine="0"/>
        <w:jc w:val="both"/>
        <w:textAlignment w:val="baseline"/>
        <w:rPr>
          <w:rFonts w:ascii="Calibri-Italic" w:hAnsi="Calibri-Italic"/>
          <w:color w:val="000000"/>
          <w:sz w:val="22"/>
          <w:szCs w:val="22"/>
        </w:rPr>
      </w:pPr>
      <w:r w:rsidRPr="00547FCA">
        <w:rPr>
          <w:rStyle w:val="normaltextrun"/>
          <w:rFonts w:ascii="Calibri-Italic" w:hAnsi="Calibri-Italic"/>
          <w:color w:val="000000"/>
          <w:sz w:val="22"/>
          <w:szCs w:val="22"/>
        </w:rPr>
        <w:t>le calendrier de la mission ;</w:t>
      </w:r>
      <w:r w:rsidRPr="00547FCA">
        <w:rPr>
          <w:rStyle w:val="eop"/>
          <w:rFonts w:ascii="Calibri-Italic" w:eastAsiaTheme="majorEastAsia" w:hAnsi="Calibri-Italic"/>
          <w:color w:val="000000"/>
          <w:sz w:val="22"/>
          <w:szCs w:val="22"/>
        </w:rPr>
        <w:t> </w:t>
      </w:r>
    </w:p>
    <w:p w:rsidR="004772BD" w:rsidRPr="00547FCA" w:rsidRDefault="004772BD" w:rsidP="004772BD">
      <w:pPr>
        <w:pStyle w:val="paragraph"/>
        <w:numPr>
          <w:ilvl w:val="0"/>
          <w:numId w:val="3"/>
        </w:numPr>
        <w:spacing w:before="0" w:beforeAutospacing="0" w:after="0" w:afterAutospacing="0"/>
        <w:ind w:left="1425" w:firstLine="0"/>
        <w:jc w:val="both"/>
        <w:textAlignment w:val="baseline"/>
        <w:rPr>
          <w:rFonts w:ascii="Calibri-Italic" w:hAnsi="Calibri-Italic"/>
          <w:color w:val="000000"/>
          <w:sz w:val="22"/>
          <w:szCs w:val="22"/>
        </w:rPr>
      </w:pPr>
      <w:r w:rsidRPr="00547FCA">
        <w:rPr>
          <w:rStyle w:val="normaltextrun"/>
          <w:rFonts w:ascii="Calibri-Italic" w:hAnsi="Calibri-Italic"/>
          <w:color w:val="000000"/>
          <w:sz w:val="22"/>
          <w:szCs w:val="22"/>
        </w:rPr>
        <w:t>le compte rendu des entretiens de terrain ;</w:t>
      </w:r>
      <w:r w:rsidRPr="00547FCA">
        <w:rPr>
          <w:rStyle w:val="eop"/>
          <w:rFonts w:ascii="Calibri-Italic" w:eastAsiaTheme="majorEastAsia" w:hAnsi="Calibri-Italic"/>
          <w:color w:val="000000"/>
          <w:sz w:val="22"/>
          <w:szCs w:val="22"/>
        </w:rPr>
        <w:t> </w:t>
      </w:r>
    </w:p>
    <w:p w:rsidR="00CC2DA5" w:rsidRPr="00547FCA" w:rsidRDefault="004772BD" w:rsidP="004772BD">
      <w:pPr>
        <w:pStyle w:val="paragraph"/>
        <w:numPr>
          <w:ilvl w:val="0"/>
          <w:numId w:val="3"/>
        </w:numPr>
        <w:spacing w:before="0" w:beforeAutospacing="0" w:after="0" w:afterAutospacing="0"/>
        <w:ind w:left="1425" w:firstLine="0"/>
        <w:jc w:val="both"/>
        <w:textAlignment w:val="baseline"/>
        <w:rPr>
          <w:rFonts w:ascii="Calibri-Italic" w:hAnsi="Calibri-Italic"/>
          <w:color w:val="000000"/>
          <w:sz w:val="22"/>
          <w:szCs w:val="22"/>
        </w:rPr>
      </w:pPr>
      <w:r w:rsidRPr="00547FCA">
        <w:rPr>
          <w:rStyle w:val="normaltextrun"/>
          <w:rFonts w:ascii="Calibri-Italic" w:hAnsi="Calibri-Italic"/>
          <w:color w:val="000000"/>
          <w:sz w:val="22"/>
          <w:szCs w:val="22"/>
        </w:rPr>
        <w:t>la liste des documents consultés ;</w:t>
      </w:r>
      <w:r w:rsidRPr="00547FCA">
        <w:rPr>
          <w:rStyle w:val="eop"/>
          <w:rFonts w:ascii="Calibri-Italic" w:eastAsiaTheme="majorEastAsia" w:hAnsi="Calibri-Italic"/>
          <w:color w:val="000000"/>
          <w:sz w:val="22"/>
          <w:szCs w:val="22"/>
        </w:rPr>
        <w:t> </w:t>
      </w:r>
    </w:p>
    <w:p w:rsidR="004772BD" w:rsidRPr="00CC2DA5" w:rsidRDefault="004772BD" w:rsidP="007E1A69">
      <w:pPr>
        <w:pStyle w:val="paragraph"/>
        <w:numPr>
          <w:ilvl w:val="0"/>
          <w:numId w:val="3"/>
        </w:numPr>
        <w:tabs>
          <w:tab w:val="clear" w:pos="720"/>
        </w:tabs>
        <w:spacing w:before="0" w:beforeAutospacing="0" w:after="0" w:afterAutospacing="0"/>
        <w:ind w:left="2127" w:hanging="709"/>
        <w:jc w:val="both"/>
        <w:textAlignment w:val="baseline"/>
        <w:rPr>
          <w:rFonts w:ascii="Calibri-Italic" w:hAnsi="Calibri-Italic"/>
          <w:color w:val="000000"/>
          <w:sz w:val="22"/>
          <w:szCs w:val="22"/>
        </w:rPr>
      </w:pPr>
      <w:r w:rsidRPr="00CC2DA5">
        <w:rPr>
          <w:rStyle w:val="normaltextrun"/>
          <w:rFonts w:ascii="Calibri-Italic" w:hAnsi="Calibri-Italic"/>
          <w:color w:val="000000"/>
          <w:sz w:val="22"/>
          <w:szCs w:val="22"/>
        </w:rPr>
        <w:t>la liste des activit</w:t>
      </w:r>
      <w:r w:rsidRPr="00CC2DA5">
        <w:rPr>
          <w:rStyle w:val="normaltextrun"/>
          <w:rFonts w:ascii="Calibri-Italic" w:hAnsi="Calibri-Italic" w:hint="eastAsia"/>
          <w:color w:val="000000"/>
          <w:sz w:val="22"/>
          <w:szCs w:val="22"/>
        </w:rPr>
        <w:t>é</w:t>
      </w:r>
      <w:r w:rsidRPr="00CC2DA5">
        <w:rPr>
          <w:rStyle w:val="normaltextrun"/>
          <w:rFonts w:ascii="Calibri-Italic" w:hAnsi="Calibri-Italic"/>
          <w:color w:val="000000"/>
          <w:sz w:val="22"/>
          <w:szCs w:val="22"/>
        </w:rPr>
        <w:t>s sp</w:t>
      </w:r>
      <w:r w:rsidRPr="00CC2DA5">
        <w:rPr>
          <w:rStyle w:val="normaltextrun"/>
          <w:rFonts w:ascii="Calibri-Italic" w:hAnsi="Calibri-Italic" w:hint="eastAsia"/>
          <w:color w:val="000000"/>
          <w:sz w:val="22"/>
          <w:szCs w:val="22"/>
        </w:rPr>
        <w:t>é</w:t>
      </w:r>
      <w:r w:rsidRPr="00CC2DA5">
        <w:rPr>
          <w:rStyle w:val="normaltextrun"/>
          <w:rFonts w:ascii="Calibri-Italic" w:hAnsi="Calibri-Italic"/>
          <w:color w:val="000000"/>
          <w:sz w:val="22"/>
          <w:szCs w:val="22"/>
        </w:rPr>
        <w:t>cifiquement examin</w:t>
      </w:r>
      <w:r w:rsidRPr="00CC2DA5">
        <w:rPr>
          <w:rStyle w:val="normaltextrun"/>
          <w:rFonts w:ascii="Calibri-Italic" w:hAnsi="Calibri-Italic" w:hint="eastAsia"/>
          <w:color w:val="000000"/>
          <w:sz w:val="22"/>
          <w:szCs w:val="22"/>
        </w:rPr>
        <w:t>é</w:t>
      </w:r>
      <w:r w:rsidRPr="00CC2DA5">
        <w:rPr>
          <w:rStyle w:val="normaltextrun"/>
          <w:rFonts w:ascii="Calibri-Italic" w:hAnsi="Calibri-Italic"/>
          <w:color w:val="000000"/>
          <w:sz w:val="22"/>
          <w:szCs w:val="22"/>
        </w:rPr>
        <w:t xml:space="preserve">es et la carte de situation des </w:t>
      </w:r>
      <w:r w:rsidR="00FC2F2E" w:rsidRPr="00CC2DA5">
        <w:rPr>
          <w:rStyle w:val="normaltextrun"/>
          <w:rFonts w:ascii="Calibri-Italic" w:hAnsi="Calibri-Italic"/>
          <w:color w:val="000000"/>
          <w:sz w:val="22"/>
          <w:szCs w:val="22"/>
        </w:rPr>
        <w:t xml:space="preserve"> </w:t>
      </w:r>
      <w:r w:rsidR="00CC2DA5" w:rsidRPr="00CC2DA5">
        <w:rPr>
          <w:rStyle w:val="normaltextrun"/>
          <w:rFonts w:ascii="Calibri-Italic" w:hAnsi="Calibri-Italic"/>
          <w:color w:val="000000"/>
          <w:sz w:val="22"/>
          <w:szCs w:val="22"/>
        </w:rPr>
        <w:t xml:space="preserve">  </w:t>
      </w:r>
      <w:r w:rsidRPr="00CC2DA5">
        <w:rPr>
          <w:rStyle w:val="normaltextrun"/>
          <w:rFonts w:ascii="Calibri-Italic" w:hAnsi="Calibri-Italic"/>
          <w:color w:val="000000"/>
          <w:sz w:val="22"/>
          <w:szCs w:val="22"/>
        </w:rPr>
        <w:t>interventions ;</w:t>
      </w:r>
      <w:r w:rsidRPr="00CC2DA5">
        <w:rPr>
          <w:rStyle w:val="eop"/>
          <w:rFonts w:ascii="Calibri-Italic" w:eastAsiaTheme="majorEastAsia" w:hAnsi="Calibri-Italic" w:hint="eastAsia"/>
          <w:color w:val="000000"/>
          <w:sz w:val="22"/>
          <w:szCs w:val="22"/>
        </w:rPr>
        <w:t> </w:t>
      </w:r>
    </w:p>
    <w:p w:rsidR="004772BD" w:rsidRPr="00547FCA" w:rsidRDefault="004772BD" w:rsidP="004772BD">
      <w:pPr>
        <w:pStyle w:val="paragraph"/>
        <w:numPr>
          <w:ilvl w:val="0"/>
          <w:numId w:val="3"/>
        </w:numPr>
        <w:spacing w:before="0" w:beforeAutospacing="0" w:after="0" w:afterAutospacing="0"/>
        <w:ind w:left="1425" w:firstLine="0"/>
        <w:jc w:val="both"/>
        <w:textAlignment w:val="baseline"/>
        <w:rPr>
          <w:rFonts w:ascii="Calibri-Italic" w:hAnsi="Calibri-Italic"/>
          <w:color w:val="000000"/>
          <w:sz w:val="22"/>
          <w:szCs w:val="22"/>
        </w:rPr>
      </w:pPr>
      <w:r w:rsidRPr="00547FCA">
        <w:rPr>
          <w:rStyle w:val="normaltextrun"/>
          <w:rFonts w:ascii="Calibri-Italic" w:hAnsi="Calibri-Italic"/>
          <w:color w:val="000000"/>
          <w:sz w:val="22"/>
          <w:szCs w:val="22"/>
        </w:rPr>
        <w:t>les détails éventuels de la méthode d'évaluation retenue ;</w:t>
      </w:r>
      <w:r w:rsidRPr="00547FCA">
        <w:rPr>
          <w:rStyle w:val="eop"/>
          <w:rFonts w:ascii="Calibri-Italic" w:eastAsiaTheme="majorEastAsia" w:hAnsi="Calibri-Italic"/>
          <w:color w:val="000000"/>
          <w:sz w:val="22"/>
          <w:szCs w:val="22"/>
        </w:rPr>
        <w:t> </w:t>
      </w:r>
    </w:p>
    <w:p w:rsidR="004772BD" w:rsidRPr="00547FCA" w:rsidRDefault="004772BD" w:rsidP="004772BD">
      <w:pPr>
        <w:pStyle w:val="paragraph"/>
        <w:numPr>
          <w:ilvl w:val="0"/>
          <w:numId w:val="4"/>
        </w:numPr>
        <w:spacing w:before="0" w:beforeAutospacing="0" w:after="0" w:afterAutospacing="0"/>
        <w:ind w:left="1425" w:firstLine="0"/>
        <w:jc w:val="both"/>
        <w:textAlignment w:val="baseline"/>
        <w:rPr>
          <w:rFonts w:ascii="Calibri-Italic" w:hAnsi="Calibri-Italic"/>
          <w:color w:val="000000"/>
          <w:sz w:val="22"/>
          <w:szCs w:val="22"/>
        </w:rPr>
      </w:pPr>
      <w:r w:rsidRPr="00547FCA">
        <w:rPr>
          <w:rStyle w:val="normaltextrun"/>
          <w:rFonts w:ascii="Calibri-Italic" w:hAnsi="Calibri-Italic"/>
          <w:color w:val="000000"/>
          <w:sz w:val="22"/>
          <w:szCs w:val="22"/>
        </w:rPr>
        <w:t>le cadre logique de l’intervention reconstruit ex post ;</w:t>
      </w:r>
      <w:r w:rsidRPr="00547FCA">
        <w:rPr>
          <w:rStyle w:val="eop"/>
          <w:rFonts w:ascii="Calibri-Italic" w:eastAsiaTheme="majorEastAsia" w:hAnsi="Calibri-Italic"/>
          <w:color w:val="000000"/>
          <w:sz w:val="22"/>
          <w:szCs w:val="22"/>
        </w:rPr>
        <w:t> </w:t>
      </w:r>
    </w:p>
    <w:p w:rsidR="004772BD" w:rsidRPr="00547FCA" w:rsidRDefault="004772BD" w:rsidP="004772BD">
      <w:pPr>
        <w:pStyle w:val="paragraph"/>
        <w:numPr>
          <w:ilvl w:val="0"/>
          <w:numId w:val="4"/>
        </w:numPr>
        <w:spacing w:before="0" w:beforeAutospacing="0" w:after="0" w:afterAutospacing="0"/>
        <w:ind w:left="1425" w:firstLine="0"/>
        <w:jc w:val="both"/>
        <w:textAlignment w:val="baseline"/>
        <w:rPr>
          <w:rFonts w:ascii="Calibri-Italic" w:hAnsi="Calibri-Italic"/>
          <w:color w:val="000000"/>
          <w:sz w:val="22"/>
          <w:szCs w:val="22"/>
        </w:rPr>
      </w:pPr>
      <w:r w:rsidRPr="00547FCA">
        <w:rPr>
          <w:rStyle w:val="normaltextrun"/>
          <w:rFonts w:ascii="Calibri-Italic" w:hAnsi="Calibri-Italic"/>
          <w:color w:val="000000"/>
          <w:sz w:val="22"/>
          <w:szCs w:val="22"/>
        </w:rPr>
        <w:t>les tableaux sur les financements mobilisés, les résultats ou les impacts.</w:t>
      </w:r>
      <w:r w:rsidRPr="00547FCA">
        <w:rPr>
          <w:rStyle w:val="eop"/>
          <w:rFonts w:ascii="Calibri-Italic" w:eastAsiaTheme="majorEastAsia" w:hAnsi="Calibri-Italic"/>
          <w:color w:val="000000"/>
          <w:sz w:val="22"/>
          <w:szCs w:val="22"/>
        </w:rPr>
        <w:t> </w:t>
      </w:r>
    </w:p>
    <w:p w:rsidR="00986022" w:rsidRPr="00547FCA" w:rsidRDefault="00986022"/>
    <w:sectPr w:rsidR="00986022" w:rsidRPr="00547F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Gothic-Bold">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ranklinGothic-Regular">
    <w:altName w:val="Calibri"/>
    <w:panose1 w:val="00000000000000000000"/>
    <w:charset w:val="4D"/>
    <w:family w:val="auto"/>
    <w:notTrueType/>
    <w:pitch w:val="default"/>
    <w:sig w:usb0="00000003" w:usb1="00000000" w:usb2="00000000" w:usb3="00000000" w:csb0="00000001" w:csb1="00000000"/>
  </w:font>
  <w:font w:name="Calibri-Italic">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264"/>
    <w:multiLevelType w:val="hybridMultilevel"/>
    <w:tmpl w:val="E94A3E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4C71D8"/>
    <w:multiLevelType w:val="hybridMultilevel"/>
    <w:tmpl w:val="0C743B68"/>
    <w:lvl w:ilvl="0" w:tplc="6DF83286">
      <w:start w:val="1"/>
      <w:numFmt w:val="bullet"/>
      <w:pStyle w:val="LISTE"/>
      <w:lvlText w:val=""/>
      <w:lvlJc w:val="left"/>
      <w:pPr>
        <w:ind w:left="794" w:hanging="397"/>
      </w:pPr>
      <w:rPr>
        <w:rFonts w:ascii="Symbol" w:hAnsi="Symbol" w:hint="default"/>
        <w:color w:val="20827A"/>
        <w:position w:val="0"/>
      </w:rPr>
    </w:lvl>
    <w:lvl w:ilvl="1" w:tplc="040C0003">
      <w:start w:val="1"/>
      <w:numFmt w:val="bullet"/>
      <w:lvlText w:val="o"/>
      <w:lvlJc w:val="left"/>
      <w:pPr>
        <w:ind w:left="1837" w:hanging="360"/>
      </w:pPr>
      <w:rPr>
        <w:rFonts w:ascii="Courier New" w:hAnsi="Courier New" w:hint="default"/>
      </w:rPr>
    </w:lvl>
    <w:lvl w:ilvl="2" w:tplc="040C0005">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 w15:restartNumberingAfterBreak="0">
    <w:nsid w:val="13DA3628"/>
    <w:multiLevelType w:val="hybridMultilevel"/>
    <w:tmpl w:val="94667564"/>
    <w:lvl w:ilvl="0" w:tplc="040C0001">
      <w:start w:val="1"/>
      <w:numFmt w:val="bullet"/>
      <w:lvlText w:val=""/>
      <w:lvlJc w:val="left"/>
      <w:pPr>
        <w:ind w:left="1131" w:hanging="360"/>
      </w:pPr>
      <w:rPr>
        <w:rFonts w:ascii="Symbol" w:hAnsi="Symbol" w:hint="default"/>
      </w:rPr>
    </w:lvl>
    <w:lvl w:ilvl="1" w:tplc="040C0003" w:tentative="1">
      <w:start w:val="1"/>
      <w:numFmt w:val="bullet"/>
      <w:lvlText w:val="o"/>
      <w:lvlJc w:val="left"/>
      <w:pPr>
        <w:ind w:left="1851" w:hanging="360"/>
      </w:pPr>
      <w:rPr>
        <w:rFonts w:ascii="Courier New" w:hAnsi="Courier New" w:cs="Courier New" w:hint="default"/>
      </w:rPr>
    </w:lvl>
    <w:lvl w:ilvl="2" w:tplc="040C0005" w:tentative="1">
      <w:start w:val="1"/>
      <w:numFmt w:val="bullet"/>
      <w:lvlText w:val=""/>
      <w:lvlJc w:val="left"/>
      <w:pPr>
        <w:ind w:left="2571" w:hanging="360"/>
      </w:pPr>
      <w:rPr>
        <w:rFonts w:ascii="Wingdings" w:hAnsi="Wingdings" w:hint="default"/>
      </w:rPr>
    </w:lvl>
    <w:lvl w:ilvl="3" w:tplc="040C0001" w:tentative="1">
      <w:start w:val="1"/>
      <w:numFmt w:val="bullet"/>
      <w:lvlText w:val=""/>
      <w:lvlJc w:val="left"/>
      <w:pPr>
        <w:ind w:left="3291" w:hanging="360"/>
      </w:pPr>
      <w:rPr>
        <w:rFonts w:ascii="Symbol" w:hAnsi="Symbol" w:hint="default"/>
      </w:rPr>
    </w:lvl>
    <w:lvl w:ilvl="4" w:tplc="040C0003" w:tentative="1">
      <w:start w:val="1"/>
      <w:numFmt w:val="bullet"/>
      <w:lvlText w:val="o"/>
      <w:lvlJc w:val="left"/>
      <w:pPr>
        <w:ind w:left="4011" w:hanging="360"/>
      </w:pPr>
      <w:rPr>
        <w:rFonts w:ascii="Courier New" w:hAnsi="Courier New" w:cs="Courier New" w:hint="default"/>
      </w:rPr>
    </w:lvl>
    <w:lvl w:ilvl="5" w:tplc="040C0005" w:tentative="1">
      <w:start w:val="1"/>
      <w:numFmt w:val="bullet"/>
      <w:lvlText w:val=""/>
      <w:lvlJc w:val="left"/>
      <w:pPr>
        <w:ind w:left="4731" w:hanging="360"/>
      </w:pPr>
      <w:rPr>
        <w:rFonts w:ascii="Wingdings" w:hAnsi="Wingdings" w:hint="default"/>
      </w:rPr>
    </w:lvl>
    <w:lvl w:ilvl="6" w:tplc="040C0001" w:tentative="1">
      <w:start w:val="1"/>
      <w:numFmt w:val="bullet"/>
      <w:lvlText w:val=""/>
      <w:lvlJc w:val="left"/>
      <w:pPr>
        <w:ind w:left="5451" w:hanging="360"/>
      </w:pPr>
      <w:rPr>
        <w:rFonts w:ascii="Symbol" w:hAnsi="Symbol" w:hint="default"/>
      </w:rPr>
    </w:lvl>
    <w:lvl w:ilvl="7" w:tplc="040C0003" w:tentative="1">
      <w:start w:val="1"/>
      <w:numFmt w:val="bullet"/>
      <w:lvlText w:val="o"/>
      <w:lvlJc w:val="left"/>
      <w:pPr>
        <w:ind w:left="6171" w:hanging="360"/>
      </w:pPr>
      <w:rPr>
        <w:rFonts w:ascii="Courier New" w:hAnsi="Courier New" w:cs="Courier New" w:hint="default"/>
      </w:rPr>
    </w:lvl>
    <w:lvl w:ilvl="8" w:tplc="040C0005" w:tentative="1">
      <w:start w:val="1"/>
      <w:numFmt w:val="bullet"/>
      <w:lvlText w:val=""/>
      <w:lvlJc w:val="left"/>
      <w:pPr>
        <w:ind w:left="6891" w:hanging="360"/>
      </w:pPr>
      <w:rPr>
        <w:rFonts w:ascii="Wingdings" w:hAnsi="Wingdings" w:hint="default"/>
      </w:rPr>
    </w:lvl>
  </w:abstractNum>
  <w:abstractNum w:abstractNumId="3" w15:restartNumberingAfterBreak="0">
    <w:nsid w:val="275764A8"/>
    <w:multiLevelType w:val="multilevel"/>
    <w:tmpl w:val="8924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CB4C09"/>
    <w:multiLevelType w:val="hybridMultilevel"/>
    <w:tmpl w:val="94FC1D5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AFD1417"/>
    <w:multiLevelType w:val="multilevel"/>
    <w:tmpl w:val="B71AEB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1A5221"/>
    <w:multiLevelType w:val="multilevel"/>
    <w:tmpl w:val="F9EA1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DF24DB"/>
    <w:multiLevelType w:val="multilevel"/>
    <w:tmpl w:val="303C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97D3A69"/>
    <w:multiLevelType w:val="hybridMultilevel"/>
    <w:tmpl w:val="2076B62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78367F95"/>
    <w:multiLevelType w:val="hybridMultilevel"/>
    <w:tmpl w:val="A4FE319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5"/>
  </w:num>
  <w:num w:numId="4">
    <w:abstractNumId w:val="7"/>
  </w:num>
  <w:num w:numId="5">
    <w:abstractNumId w:val="1"/>
  </w:num>
  <w:num w:numId="6">
    <w:abstractNumId w:val="0"/>
  </w:num>
  <w:num w:numId="7">
    <w:abstractNumId w:val="4"/>
  </w:num>
  <w:num w:numId="8">
    <w:abstractNumId w:val="8"/>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BD"/>
    <w:rsid w:val="002270E1"/>
    <w:rsid w:val="002F7EAE"/>
    <w:rsid w:val="003A2CE4"/>
    <w:rsid w:val="003D3E9F"/>
    <w:rsid w:val="004772BD"/>
    <w:rsid w:val="004B25D5"/>
    <w:rsid w:val="004C0E3F"/>
    <w:rsid w:val="00547FCA"/>
    <w:rsid w:val="005F548C"/>
    <w:rsid w:val="00605386"/>
    <w:rsid w:val="0077448E"/>
    <w:rsid w:val="007E1A69"/>
    <w:rsid w:val="008653DA"/>
    <w:rsid w:val="0090055B"/>
    <w:rsid w:val="00986022"/>
    <w:rsid w:val="00A565AB"/>
    <w:rsid w:val="00A567E0"/>
    <w:rsid w:val="00C9335F"/>
    <w:rsid w:val="00CC2DA5"/>
    <w:rsid w:val="00D54658"/>
    <w:rsid w:val="00DB34EE"/>
    <w:rsid w:val="00EB1BE2"/>
    <w:rsid w:val="00FC2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7EED7-4D5C-46DD-8DCF-DE61FE361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qFormat/>
    <w:rsid w:val="004772BD"/>
    <w:pPr>
      <w:widowControl w:val="0"/>
      <w:autoSpaceDE w:val="0"/>
      <w:autoSpaceDN w:val="0"/>
      <w:adjustRightInd w:val="0"/>
      <w:spacing w:before="240" w:after="0" w:line="288" w:lineRule="auto"/>
      <w:textAlignment w:val="center"/>
      <w:outlineLvl w:val="1"/>
    </w:pPr>
    <w:rPr>
      <w:rFonts w:ascii="Franklin Gothic Medium" w:hAnsi="Franklin Gothic Medium" w:cs="FranklinGothic-Bold"/>
      <w:caps/>
      <w:color w:val="248B87"/>
      <w:sz w:val="26"/>
      <w:szCs w:val="26"/>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4772B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4772BD"/>
  </w:style>
  <w:style w:type="character" w:customStyle="1" w:styleId="eop">
    <w:name w:val="eop"/>
    <w:basedOn w:val="Policepardfaut"/>
    <w:rsid w:val="004772BD"/>
  </w:style>
  <w:style w:type="paragraph" w:styleId="Titre">
    <w:name w:val="Title"/>
    <w:basedOn w:val="Normal"/>
    <w:next w:val="Normal"/>
    <w:link w:val="TitreCar"/>
    <w:uiPriority w:val="10"/>
    <w:qFormat/>
    <w:rsid w:val="004772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772BD"/>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772BD"/>
    <w:rPr>
      <w:rFonts w:ascii="Franklin Gothic Medium" w:hAnsi="Franklin Gothic Medium" w:cs="FranklinGothic-Bold"/>
      <w:caps/>
      <w:color w:val="248B87"/>
      <w:sz w:val="26"/>
      <w:szCs w:val="26"/>
      <w:lang w:val="fr-CA"/>
    </w:rPr>
  </w:style>
  <w:style w:type="paragraph" w:customStyle="1" w:styleId="LISTE">
    <w:name w:val="LISTE"/>
    <w:basedOn w:val="Normal"/>
    <w:qFormat/>
    <w:rsid w:val="004772BD"/>
    <w:pPr>
      <w:widowControl w:val="0"/>
      <w:numPr>
        <w:numId w:val="5"/>
      </w:numPr>
      <w:autoSpaceDE w:val="0"/>
      <w:autoSpaceDN w:val="0"/>
      <w:adjustRightInd w:val="0"/>
      <w:spacing w:before="120" w:after="0" w:line="247" w:lineRule="auto"/>
      <w:jc w:val="both"/>
      <w:textAlignment w:val="center"/>
    </w:pPr>
    <w:rPr>
      <w:rFonts w:ascii="Perpetua" w:hAnsi="Perpetua" w:cs="Perpetua"/>
      <w:color w:val="000000"/>
      <w:sz w:val="26"/>
      <w:szCs w:val="26"/>
      <w:lang w:val="fr-CA"/>
    </w:rPr>
  </w:style>
  <w:style w:type="character" w:styleId="Marquedecommentaire">
    <w:name w:val="annotation reference"/>
    <w:basedOn w:val="Policepardfaut"/>
    <w:uiPriority w:val="99"/>
    <w:semiHidden/>
    <w:unhideWhenUsed/>
    <w:rsid w:val="002270E1"/>
    <w:rPr>
      <w:sz w:val="16"/>
      <w:szCs w:val="16"/>
    </w:rPr>
  </w:style>
  <w:style w:type="paragraph" w:styleId="Commentaire">
    <w:name w:val="annotation text"/>
    <w:basedOn w:val="Normal"/>
    <w:link w:val="CommentaireCar"/>
    <w:uiPriority w:val="99"/>
    <w:semiHidden/>
    <w:unhideWhenUsed/>
    <w:rsid w:val="002270E1"/>
    <w:pPr>
      <w:spacing w:line="240" w:lineRule="auto"/>
    </w:pPr>
    <w:rPr>
      <w:sz w:val="20"/>
      <w:szCs w:val="20"/>
    </w:rPr>
  </w:style>
  <w:style w:type="character" w:customStyle="1" w:styleId="CommentaireCar">
    <w:name w:val="Commentaire Car"/>
    <w:basedOn w:val="Policepardfaut"/>
    <w:link w:val="Commentaire"/>
    <w:uiPriority w:val="99"/>
    <w:semiHidden/>
    <w:rsid w:val="002270E1"/>
    <w:rPr>
      <w:sz w:val="20"/>
      <w:szCs w:val="20"/>
    </w:rPr>
  </w:style>
  <w:style w:type="paragraph" w:styleId="Objetducommentaire">
    <w:name w:val="annotation subject"/>
    <w:basedOn w:val="Commentaire"/>
    <w:next w:val="Commentaire"/>
    <w:link w:val="ObjetducommentaireCar"/>
    <w:uiPriority w:val="99"/>
    <w:semiHidden/>
    <w:unhideWhenUsed/>
    <w:rsid w:val="002270E1"/>
    <w:rPr>
      <w:b/>
      <w:bCs/>
    </w:rPr>
  </w:style>
  <w:style w:type="character" w:customStyle="1" w:styleId="ObjetducommentaireCar">
    <w:name w:val="Objet du commentaire Car"/>
    <w:basedOn w:val="CommentaireCar"/>
    <w:link w:val="Objetducommentaire"/>
    <w:uiPriority w:val="99"/>
    <w:semiHidden/>
    <w:rsid w:val="002270E1"/>
    <w:rPr>
      <w:b/>
      <w:bCs/>
      <w:sz w:val="20"/>
      <w:szCs w:val="20"/>
    </w:rPr>
  </w:style>
  <w:style w:type="paragraph" w:styleId="Textedebulles">
    <w:name w:val="Balloon Text"/>
    <w:basedOn w:val="Normal"/>
    <w:link w:val="TextedebullesCar"/>
    <w:uiPriority w:val="99"/>
    <w:semiHidden/>
    <w:unhideWhenUsed/>
    <w:rsid w:val="002270E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70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36047">
      <w:bodyDiv w:val="1"/>
      <w:marLeft w:val="0"/>
      <w:marRight w:val="0"/>
      <w:marTop w:val="0"/>
      <w:marBottom w:val="0"/>
      <w:divBdr>
        <w:top w:val="none" w:sz="0" w:space="0" w:color="auto"/>
        <w:left w:val="none" w:sz="0" w:space="0" w:color="auto"/>
        <w:bottom w:val="none" w:sz="0" w:space="0" w:color="auto"/>
        <w:right w:val="none" w:sz="0" w:space="0" w:color="auto"/>
      </w:divBdr>
      <w:divsChild>
        <w:div w:id="2130782666">
          <w:marLeft w:val="0"/>
          <w:marRight w:val="0"/>
          <w:marTop w:val="0"/>
          <w:marBottom w:val="0"/>
          <w:divBdr>
            <w:top w:val="none" w:sz="0" w:space="0" w:color="auto"/>
            <w:left w:val="none" w:sz="0" w:space="0" w:color="auto"/>
            <w:bottom w:val="none" w:sz="0" w:space="0" w:color="auto"/>
            <w:right w:val="none" w:sz="0" w:space="0" w:color="auto"/>
          </w:divBdr>
        </w:div>
        <w:div w:id="773481960">
          <w:marLeft w:val="0"/>
          <w:marRight w:val="0"/>
          <w:marTop w:val="0"/>
          <w:marBottom w:val="0"/>
          <w:divBdr>
            <w:top w:val="none" w:sz="0" w:space="0" w:color="auto"/>
            <w:left w:val="none" w:sz="0" w:space="0" w:color="auto"/>
            <w:bottom w:val="none" w:sz="0" w:space="0" w:color="auto"/>
            <w:right w:val="none" w:sz="0" w:space="0" w:color="auto"/>
          </w:divBdr>
        </w:div>
        <w:div w:id="1082487396">
          <w:marLeft w:val="0"/>
          <w:marRight w:val="0"/>
          <w:marTop w:val="0"/>
          <w:marBottom w:val="0"/>
          <w:divBdr>
            <w:top w:val="none" w:sz="0" w:space="0" w:color="auto"/>
            <w:left w:val="none" w:sz="0" w:space="0" w:color="auto"/>
            <w:bottom w:val="none" w:sz="0" w:space="0" w:color="auto"/>
            <w:right w:val="none" w:sz="0" w:space="0" w:color="auto"/>
          </w:divBdr>
        </w:div>
        <w:div w:id="542795123">
          <w:marLeft w:val="0"/>
          <w:marRight w:val="0"/>
          <w:marTop w:val="0"/>
          <w:marBottom w:val="0"/>
          <w:divBdr>
            <w:top w:val="none" w:sz="0" w:space="0" w:color="auto"/>
            <w:left w:val="none" w:sz="0" w:space="0" w:color="auto"/>
            <w:bottom w:val="none" w:sz="0" w:space="0" w:color="auto"/>
            <w:right w:val="none" w:sz="0" w:space="0" w:color="auto"/>
          </w:divBdr>
        </w:div>
        <w:div w:id="543248952">
          <w:marLeft w:val="0"/>
          <w:marRight w:val="0"/>
          <w:marTop w:val="0"/>
          <w:marBottom w:val="0"/>
          <w:divBdr>
            <w:top w:val="none" w:sz="0" w:space="0" w:color="auto"/>
            <w:left w:val="none" w:sz="0" w:space="0" w:color="auto"/>
            <w:bottom w:val="none" w:sz="0" w:space="0" w:color="auto"/>
            <w:right w:val="none" w:sz="0" w:space="0" w:color="auto"/>
          </w:divBdr>
        </w:div>
        <w:div w:id="1057972510">
          <w:marLeft w:val="0"/>
          <w:marRight w:val="0"/>
          <w:marTop w:val="0"/>
          <w:marBottom w:val="0"/>
          <w:divBdr>
            <w:top w:val="none" w:sz="0" w:space="0" w:color="auto"/>
            <w:left w:val="none" w:sz="0" w:space="0" w:color="auto"/>
            <w:bottom w:val="none" w:sz="0" w:space="0" w:color="auto"/>
            <w:right w:val="none" w:sz="0" w:space="0" w:color="auto"/>
          </w:divBdr>
        </w:div>
        <w:div w:id="457921554">
          <w:marLeft w:val="0"/>
          <w:marRight w:val="0"/>
          <w:marTop w:val="0"/>
          <w:marBottom w:val="0"/>
          <w:divBdr>
            <w:top w:val="none" w:sz="0" w:space="0" w:color="auto"/>
            <w:left w:val="none" w:sz="0" w:space="0" w:color="auto"/>
            <w:bottom w:val="none" w:sz="0" w:space="0" w:color="auto"/>
            <w:right w:val="none" w:sz="0" w:space="0" w:color="auto"/>
          </w:divBdr>
        </w:div>
        <w:div w:id="1988627890">
          <w:marLeft w:val="0"/>
          <w:marRight w:val="0"/>
          <w:marTop w:val="0"/>
          <w:marBottom w:val="0"/>
          <w:divBdr>
            <w:top w:val="none" w:sz="0" w:space="0" w:color="auto"/>
            <w:left w:val="none" w:sz="0" w:space="0" w:color="auto"/>
            <w:bottom w:val="none" w:sz="0" w:space="0" w:color="auto"/>
            <w:right w:val="none" w:sz="0" w:space="0" w:color="auto"/>
          </w:divBdr>
        </w:div>
        <w:div w:id="2133670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d557cb-6e20-4b66-8913-78da0cdb8519">
      <Terms xmlns="http://schemas.microsoft.com/office/infopath/2007/PartnerControls"/>
    </lcf76f155ced4ddcb4097134ff3c332f>
    <TaxCatchAll xmlns="6ea83538-80ed-408e-b793-da35e2d5414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4F49D5B4423240ACD9EBA6B09130CB" ma:contentTypeVersion="8" ma:contentTypeDescription="Crée un document." ma:contentTypeScope="" ma:versionID="ff9d0f1271a111e0496f725c5d0e3ce6">
  <xsd:schema xmlns:xsd="http://www.w3.org/2001/XMLSchema" xmlns:xs="http://www.w3.org/2001/XMLSchema" xmlns:p="http://schemas.microsoft.com/office/2006/metadata/properties" xmlns:ns2="8ed557cb-6e20-4b66-8913-78da0cdb8519" xmlns:ns3="6ea83538-80ed-408e-b793-da35e2d54143" targetNamespace="http://schemas.microsoft.com/office/2006/metadata/properties" ma:root="true" ma:fieldsID="3eeeace8483712fe91ff09a6b4fa87c0" ns2:_="" ns3:_="">
    <xsd:import namespace="8ed557cb-6e20-4b66-8913-78da0cdb8519"/>
    <xsd:import namespace="6ea83538-80ed-408e-b793-da35e2d5414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557cb-6e20-4b66-8913-78da0cdb8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b9da18f-9690-4c56-b7cb-d619f1c6944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83538-80ed-408e-b793-da35e2d5414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b0c0309-1112-41c8-ade0-58f4674c8a51}" ma:internalName="TaxCatchAll" ma:showField="CatchAllData" ma:web="6ea83538-80ed-408e-b793-da35e2d541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8119F1-6222-4474-ABF5-76AD4D90508E}">
  <ds:schemaRefs>
    <ds:schemaRef ds:uri="http://schemas.microsoft.com/office/2006/metadata/properties"/>
    <ds:schemaRef ds:uri="http://schemas.microsoft.com/office/infopath/2007/PartnerControls"/>
    <ds:schemaRef ds:uri="8ed557cb-6e20-4b66-8913-78da0cdb8519"/>
    <ds:schemaRef ds:uri="6ea83538-80ed-408e-b793-da35e2d54143"/>
  </ds:schemaRefs>
</ds:datastoreItem>
</file>

<file path=customXml/itemProps2.xml><?xml version="1.0" encoding="utf-8"?>
<ds:datastoreItem xmlns:ds="http://schemas.openxmlformats.org/officeDocument/2006/customXml" ds:itemID="{13148497-25AA-49F0-A02A-BD8E56785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557cb-6e20-4b66-8913-78da0cdb8519"/>
    <ds:schemaRef ds:uri="6ea83538-80ed-408e-b793-da35e2d541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A903E6-5378-4EB7-845C-8F0A12439A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802</Words>
  <Characters>4411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Loiseau</dc:creator>
  <cp:keywords/>
  <dc:description/>
  <cp:lastModifiedBy>Wilfrid BAKADJAKEN</cp:lastModifiedBy>
  <cp:revision>1</cp:revision>
  <dcterms:created xsi:type="dcterms:W3CDTF">2025-11-04T07:23:00Z</dcterms:created>
  <dcterms:modified xsi:type="dcterms:W3CDTF">2025-11-04T07:23:00Z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0x010100134F49D5B4423240ACD9EBA6B09130CB</vt:lpwstr>
  </property>
  <property fmtid="{D5CDD505-2E9C-101B-9397-08002B2CF9AE}" pid="3" name="MediaServiceImageTags">
    <vt:lpwstr/>
  </property>
</Properties>
</file>